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FC" w:rsidRPr="00C86DAC" w:rsidRDefault="00017A88" w:rsidP="008219E3">
      <w:pPr>
        <w:ind w:left="2160"/>
        <w:jc w:val="center"/>
        <w:rPr>
          <w:rFonts w:ascii="Corbel" w:hAnsi="Corbel" w:cs="Arial"/>
          <w:b/>
          <w:spacing w:val="20"/>
          <w:sz w:val="22"/>
          <w:szCs w:val="22"/>
        </w:rPr>
      </w:pPr>
      <w:bookmarkStart w:id="0" w:name="_GoBack"/>
      <w:bookmarkEnd w:id="0"/>
      <w:r>
        <w:rPr>
          <w:rFonts w:ascii="Corbel" w:hAnsi="Corbel" w:cs="Arial"/>
          <w:b/>
          <w:noProof/>
          <w:spacing w:val="20"/>
          <w:sz w:val="18"/>
          <w:szCs w:val="16"/>
        </w:rPr>
        <w:drawing>
          <wp:anchor distT="0" distB="0" distL="114300" distR="114300" simplePos="0" relativeHeight="251657728" behindDoc="0" locked="0" layoutInCell="1" allowOverlap="1">
            <wp:simplePos x="0" y="0"/>
            <wp:positionH relativeFrom="page">
              <wp:posOffset>457200</wp:posOffset>
            </wp:positionH>
            <wp:positionV relativeFrom="page">
              <wp:posOffset>457200</wp:posOffset>
            </wp:positionV>
            <wp:extent cx="1207135" cy="530225"/>
            <wp:effectExtent l="0" t="0" r="0" b="3175"/>
            <wp:wrapNone/>
            <wp:docPr id="2" name="Picture 1"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530225"/>
                    </a:xfrm>
                    <a:prstGeom prst="rect">
                      <a:avLst/>
                    </a:prstGeom>
                    <a:noFill/>
                  </pic:spPr>
                </pic:pic>
              </a:graphicData>
            </a:graphic>
            <wp14:sizeRelH relativeFrom="page">
              <wp14:pctWidth>0</wp14:pctWidth>
            </wp14:sizeRelH>
            <wp14:sizeRelV relativeFrom="page">
              <wp14:pctHeight>0</wp14:pctHeight>
            </wp14:sizeRelV>
          </wp:anchor>
        </w:drawing>
      </w:r>
      <w:r w:rsidR="007314FC" w:rsidRPr="00C86DAC">
        <w:rPr>
          <w:rFonts w:ascii="Corbel" w:hAnsi="Corbel" w:cs="Arial"/>
          <w:b/>
          <w:spacing w:val="20"/>
          <w:sz w:val="36"/>
          <w:szCs w:val="22"/>
        </w:rPr>
        <w:t xml:space="preserve">Notice of </w:t>
      </w:r>
      <w:r w:rsidR="00D73D22" w:rsidRPr="00C86DAC">
        <w:rPr>
          <w:rFonts w:ascii="Corbel" w:hAnsi="Corbel" w:cs="Arial"/>
          <w:b/>
          <w:spacing w:val="20"/>
          <w:sz w:val="36"/>
          <w:szCs w:val="22"/>
        </w:rPr>
        <w:t>City Council</w:t>
      </w:r>
      <w:r w:rsidR="007314FC" w:rsidRPr="00C86DAC">
        <w:rPr>
          <w:rFonts w:ascii="Corbel" w:hAnsi="Corbel" w:cs="Arial"/>
          <w:b/>
          <w:spacing w:val="20"/>
          <w:sz w:val="36"/>
          <w:szCs w:val="22"/>
        </w:rPr>
        <w:t xml:space="preserve"> Hearing</w:t>
      </w:r>
    </w:p>
    <w:p w:rsidR="00BB2EB2" w:rsidRPr="00C86DAC" w:rsidRDefault="0026337D" w:rsidP="008219E3">
      <w:pPr>
        <w:pStyle w:val="Header"/>
        <w:tabs>
          <w:tab w:val="clear" w:pos="4320"/>
          <w:tab w:val="clear" w:pos="8640"/>
        </w:tabs>
        <w:ind w:left="2160"/>
        <w:jc w:val="center"/>
        <w:outlineLvl w:val="0"/>
        <w:rPr>
          <w:rFonts w:ascii="Arial" w:hAnsi="Arial" w:cs="Arial"/>
          <w:b/>
          <w:color w:val="7F7F7F"/>
          <w:spacing w:val="20"/>
          <w:sz w:val="28"/>
          <w:szCs w:val="24"/>
        </w:rPr>
      </w:pPr>
      <w:r w:rsidRPr="00C86DAC">
        <w:rPr>
          <w:rFonts w:ascii="Corbel" w:hAnsi="Corbel" w:cs="Arial"/>
          <w:b/>
          <w:color w:val="7F7F7F"/>
          <w:spacing w:val="20"/>
          <w:sz w:val="28"/>
          <w:szCs w:val="24"/>
        </w:rPr>
        <w:t>Appeal of Planning Commission Recommendation</w:t>
      </w:r>
    </w:p>
    <w:p w:rsidR="009B720F" w:rsidRPr="009B720F" w:rsidRDefault="009B720F" w:rsidP="008219E3">
      <w:pPr>
        <w:pStyle w:val="Header"/>
        <w:tabs>
          <w:tab w:val="clear" w:pos="4320"/>
          <w:tab w:val="clear" w:pos="8640"/>
        </w:tabs>
        <w:ind w:left="2160"/>
        <w:jc w:val="center"/>
        <w:outlineLvl w:val="0"/>
        <w:rPr>
          <w:rFonts w:ascii="Arial" w:hAnsi="Arial" w:cs="Arial"/>
          <w:b/>
          <w:sz w:val="24"/>
          <w:szCs w:val="24"/>
        </w:rPr>
      </w:pPr>
    </w:p>
    <w:p w:rsidR="009B720F" w:rsidRDefault="009B720F" w:rsidP="008219E3">
      <w:pPr>
        <w:ind w:left="2160" w:hanging="2160"/>
        <w:rPr>
          <w:rFonts w:ascii="Arial" w:hAnsi="Arial" w:cs="Arial"/>
          <w:sz w:val="24"/>
          <w:szCs w:val="24"/>
        </w:rPr>
        <w:sectPr w:rsidR="009B720F" w:rsidSect="009B720F">
          <w:headerReference w:type="default" r:id="rId8"/>
          <w:pgSz w:w="12240" w:h="15840" w:code="1"/>
          <w:pgMar w:top="720" w:right="720" w:bottom="720" w:left="720" w:header="432" w:footer="432" w:gutter="0"/>
          <w:paperSrc w:first="4" w:other="4"/>
          <w:cols w:space="720"/>
          <w:formProt w:val="0"/>
          <w:docGrid w:linePitch="272"/>
        </w:sectPr>
      </w:pPr>
    </w:p>
    <w:p w:rsidR="008219E3" w:rsidRPr="008219E3" w:rsidRDefault="008219E3" w:rsidP="008219E3">
      <w:pPr>
        <w:ind w:left="2160" w:hanging="2160"/>
        <w:rPr>
          <w:rFonts w:ascii="Arial" w:hAnsi="Arial" w:cs="Arial"/>
          <w:b/>
          <w:sz w:val="4"/>
          <w:szCs w:val="22"/>
        </w:rPr>
      </w:pPr>
    </w:p>
    <w:p w:rsidR="005E50C9" w:rsidRDefault="005E50C9" w:rsidP="008219E3">
      <w:pPr>
        <w:ind w:left="2160" w:hanging="2160"/>
        <w:rPr>
          <w:rFonts w:ascii="Arial" w:hAnsi="Arial" w:cs="Arial"/>
          <w:b/>
          <w:sz w:val="22"/>
          <w:szCs w:val="22"/>
        </w:rPr>
        <w:sectPr w:rsidR="005E50C9" w:rsidSect="005E50C9">
          <w:type w:val="continuous"/>
          <w:pgSz w:w="12240" w:h="15840" w:code="1"/>
          <w:pgMar w:top="720" w:right="720" w:bottom="720" w:left="720" w:header="432" w:footer="432" w:gutter="0"/>
          <w:paperSrc w:first="4" w:other="4"/>
          <w:cols w:num="2" w:space="144" w:equalWidth="0">
            <w:col w:w="1710" w:space="18"/>
            <w:col w:w="9072"/>
          </w:cols>
          <w:formProt w:val="0"/>
          <w:docGrid w:linePitch="272"/>
        </w:sectPr>
      </w:pPr>
    </w:p>
    <w:p w:rsidR="007314FC" w:rsidRPr="008219E3" w:rsidRDefault="007314FC" w:rsidP="008219E3">
      <w:pPr>
        <w:ind w:left="2160" w:hanging="2160"/>
        <w:rPr>
          <w:rFonts w:ascii="Arial" w:hAnsi="Arial" w:cs="Arial"/>
          <w:b/>
          <w:sz w:val="22"/>
          <w:szCs w:val="22"/>
        </w:rPr>
      </w:pPr>
      <w:r w:rsidRPr="008219E3">
        <w:rPr>
          <w:rFonts w:ascii="Arial" w:hAnsi="Arial" w:cs="Arial"/>
          <w:b/>
          <w:sz w:val="22"/>
          <w:szCs w:val="22"/>
        </w:rPr>
        <w:t>Hearing</w:t>
      </w:r>
      <w:r w:rsidR="009B720F" w:rsidRPr="008219E3">
        <w:rPr>
          <w:rFonts w:ascii="Arial" w:hAnsi="Arial" w:cs="Arial"/>
          <w:b/>
          <w:sz w:val="22"/>
          <w:szCs w:val="22"/>
        </w:rPr>
        <w:t xml:space="preserve"> Date</w:t>
      </w:r>
      <w:r w:rsidRPr="008219E3">
        <w:rPr>
          <w:rFonts w:ascii="Arial" w:hAnsi="Arial" w:cs="Arial"/>
          <w:b/>
          <w:sz w:val="22"/>
          <w:szCs w:val="22"/>
        </w:rPr>
        <w:t xml:space="preserve">:  </w:t>
      </w:r>
      <w:r w:rsidR="009B720F" w:rsidRPr="008219E3">
        <w:rPr>
          <w:rFonts w:ascii="Arial" w:hAnsi="Arial" w:cs="Arial"/>
          <w:b/>
          <w:sz w:val="22"/>
          <w:szCs w:val="22"/>
        </w:rPr>
        <w:tab/>
      </w:r>
    </w:p>
    <w:p w:rsidR="00C52C8F" w:rsidRPr="008219E3" w:rsidRDefault="00C52C8F" w:rsidP="008219E3">
      <w:pPr>
        <w:rPr>
          <w:rFonts w:ascii="Arial" w:hAnsi="Arial" w:cs="Arial"/>
          <w:b/>
          <w:sz w:val="2"/>
          <w:szCs w:val="22"/>
        </w:rPr>
      </w:pPr>
    </w:p>
    <w:p w:rsidR="007314FC" w:rsidRPr="008219E3" w:rsidRDefault="007314FC" w:rsidP="008219E3">
      <w:pPr>
        <w:rPr>
          <w:rFonts w:ascii="Arial" w:hAnsi="Arial" w:cs="Arial"/>
          <w:b/>
          <w:sz w:val="22"/>
          <w:szCs w:val="22"/>
        </w:rPr>
      </w:pPr>
      <w:r w:rsidRPr="008219E3">
        <w:rPr>
          <w:rFonts w:ascii="Arial" w:hAnsi="Arial" w:cs="Arial"/>
          <w:b/>
          <w:sz w:val="22"/>
          <w:szCs w:val="22"/>
        </w:rPr>
        <w:t>Location:</w:t>
      </w:r>
      <w:r w:rsidR="00BE2300" w:rsidRPr="008219E3">
        <w:rPr>
          <w:rFonts w:ascii="Arial" w:hAnsi="Arial" w:cs="Arial"/>
          <w:b/>
          <w:sz w:val="22"/>
          <w:szCs w:val="22"/>
        </w:rPr>
        <w:tab/>
      </w:r>
      <w:r w:rsidR="008D21C4" w:rsidRPr="008219E3">
        <w:rPr>
          <w:rFonts w:ascii="Arial" w:hAnsi="Arial" w:cs="Arial"/>
          <w:b/>
          <w:sz w:val="22"/>
          <w:szCs w:val="22"/>
        </w:rPr>
        <w:tab/>
      </w:r>
    </w:p>
    <w:p w:rsidR="00C52C8F" w:rsidRPr="008219E3" w:rsidRDefault="00C52C8F" w:rsidP="008219E3">
      <w:pPr>
        <w:rPr>
          <w:rFonts w:ascii="Arial" w:hAnsi="Arial" w:cs="Arial"/>
          <w:b/>
          <w:sz w:val="4"/>
          <w:szCs w:val="22"/>
        </w:rPr>
      </w:pPr>
    </w:p>
    <w:p w:rsidR="007314FC" w:rsidRPr="008219E3" w:rsidRDefault="007314FC" w:rsidP="008219E3">
      <w:pPr>
        <w:rPr>
          <w:rFonts w:ascii="Arial" w:hAnsi="Arial" w:cs="Arial"/>
          <w:b/>
          <w:sz w:val="22"/>
          <w:szCs w:val="22"/>
        </w:rPr>
      </w:pPr>
      <w:r w:rsidRPr="008219E3">
        <w:rPr>
          <w:rFonts w:ascii="Arial" w:hAnsi="Arial" w:cs="Arial"/>
          <w:b/>
          <w:sz w:val="22"/>
          <w:szCs w:val="22"/>
        </w:rPr>
        <w:t xml:space="preserve">Time:  </w:t>
      </w:r>
      <w:r w:rsidR="00BE2300" w:rsidRPr="008219E3">
        <w:rPr>
          <w:rFonts w:ascii="Arial" w:hAnsi="Arial" w:cs="Arial"/>
          <w:b/>
          <w:sz w:val="22"/>
          <w:szCs w:val="22"/>
        </w:rPr>
        <w:tab/>
      </w:r>
      <w:r w:rsidR="00BE2300" w:rsidRPr="008219E3">
        <w:rPr>
          <w:rFonts w:ascii="Arial" w:hAnsi="Arial" w:cs="Arial"/>
          <w:b/>
          <w:sz w:val="22"/>
          <w:szCs w:val="22"/>
        </w:rPr>
        <w:tab/>
      </w:r>
    </w:p>
    <w:p w:rsidR="00C52C8F" w:rsidRPr="008219E3" w:rsidRDefault="00C52C8F" w:rsidP="008219E3">
      <w:pPr>
        <w:ind w:left="1080" w:hanging="1080"/>
        <w:rPr>
          <w:rFonts w:ascii="Arial" w:hAnsi="Arial" w:cs="Arial"/>
          <w:b/>
          <w:sz w:val="2"/>
          <w:szCs w:val="22"/>
        </w:rPr>
      </w:pPr>
    </w:p>
    <w:p w:rsidR="008219E3" w:rsidRDefault="007314FC" w:rsidP="008219E3">
      <w:pPr>
        <w:ind w:left="1080" w:hanging="1080"/>
        <w:rPr>
          <w:rFonts w:ascii="Arial" w:hAnsi="Arial" w:cs="Arial"/>
          <w:b/>
          <w:sz w:val="22"/>
          <w:szCs w:val="22"/>
        </w:rPr>
      </w:pPr>
      <w:r w:rsidRPr="008219E3">
        <w:rPr>
          <w:rFonts w:ascii="Arial" w:hAnsi="Arial" w:cs="Arial"/>
          <w:b/>
          <w:sz w:val="22"/>
          <w:szCs w:val="22"/>
        </w:rPr>
        <w:t>Project:</w:t>
      </w:r>
    </w:p>
    <w:p w:rsidR="009B720F" w:rsidRDefault="009B720F" w:rsidP="008219E3">
      <w:pPr>
        <w:ind w:left="1080" w:hanging="1080"/>
        <w:rPr>
          <w:rFonts w:ascii="Arial" w:hAnsi="Arial" w:cs="Arial"/>
          <w:b/>
          <w:sz w:val="8"/>
          <w:szCs w:val="22"/>
        </w:rPr>
      </w:pPr>
    </w:p>
    <w:p w:rsidR="00AD37A1" w:rsidRDefault="00AD37A1" w:rsidP="00AD37A1">
      <w:pPr>
        <w:rPr>
          <w:rFonts w:ascii="Arial" w:hAnsi="Arial" w:cs="Arial"/>
          <w:b/>
          <w:sz w:val="8"/>
          <w:szCs w:val="22"/>
        </w:rPr>
      </w:pPr>
    </w:p>
    <w:p w:rsidR="00E417FA" w:rsidRPr="00BE43A4" w:rsidRDefault="00BE43A4" w:rsidP="005E50C9">
      <w:pPr>
        <w:jc w:val="center"/>
        <w:rPr>
          <w:rFonts w:ascii="Arial" w:hAnsi="Arial" w:cs="Arial"/>
          <w:b/>
          <w:sz w:val="32"/>
          <w:szCs w:val="32"/>
        </w:rPr>
      </w:pPr>
      <w:r w:rsidRPr="00BE43A4">
        <w:rPr>
          <w:rFonts w:ascii="Arial" w:hAnsi="Arial" w:cs="Arial"/>
          <w:b/>
          <w:sz w:val="32"/>
          <w:szCs w:val="32"/>
        </w:rPr>
        <w:t>June 19, 2018</w:t>
      </w:r>
    </w:p>
    <w:p w:rsidR="00BE43A4" w:rsidRDefault="00BE43A4" w:rsidP="005E50C9">
      <w:pPr>
        <w:ind w:left="1080" w:hanging="1080"/>
        <w:jc w:val="center"/>
        <w:rPr>
          <w:rFonts w:ascii="Arial" w:hAnsi="Arial" w:cs="Arial"/>
          <w:b/>
          <w:sz w:val="24"/>
          <w:szCs w:val="24"/>
        </w:rPr>
      </w:pPr>
    </w:p>
    <w:p w:rsidR="009B720F" w:rsidRPr="009B720F" w:rsidRDefault="009B720F" w:rsidP="005E50C9">
      <w:pPr>
        <w:ind w:left="1080" w:hanging="1080"/>
        <w:jc w:val="center"/>
        <w:rPr>
          <w:rFonts w:ascii="Arial" w:hAnsi="Arial" w:cs="Arial"/>
          <w:b/>
          <w:sz w:val="24"/>
          <w:szCs w:val="24"/>
        </w:rPr>
      </w:pPr>
      <w:r w:rsidRPr="009B720F">
        <w:rPr>
          <w:rFonts w:ascii="Arial" w:hAnsi="Arial" w:cs="Arial"/>
          <w:b/>
          <w:sz w:val="24"/>
          <w:szCs w:val="24"/>
        </w:rPr>
        <w:t xml:space="preserve">City Council Chambers, </w:t>
      </w:r>
      <w:r w:rsidR="005409F2">
        <w:rPr>
          <w:rFonts w:ascii="Arial" w:hAnsi="Arial" w:cs="Arial"/>
          <w:b/>
          <w:sz w:val="24"/>
          <w:szCs w:val="24"/>
        </w:rPr>
        <w:t>Beaverton Building, 12</w:t>
      </w:r>
      <w:r w:rsidR="00E417FA">
        <w:rPr>
          <w:rFonts w:ascii="Arial" w:hAnsi="Arial" w:cs="Arial"/>
          <w:b/>
          <w:sz w:val="24"/>
          <w:szCs w:val="24"/>
        </w:rPr>
        <w:t>725 SW Millikan Way</w:t>
      </w:r>
    </w:p>
    <w:p w:rsidR="009B720F" w:rsidRPr="009B720F" w:rsidRDefault="009B720F" w:rsidP="005E50C9">
      <w:pPr>
        <w:ind w:left="1080" w:hanging="1080"/>
        <w:jc w:val="center"/>
        <w:rPr>
          <w:rFonts w:ascii="Arial" w:hAnsi="Arial" w:cs="Arial"/>
          <w:b/>
          <w:sz w:val="24"/>
          <w:szCs w:val="24"/>
        </w:rPr>
      </w:pPr>
      <w:r w:rsidRPr="009B720F">
        <w:rPr>
          <w:rFonts w:ascii="Arial" w:hAnsi="Arial" w:cs="Arial"/>
          <w:b/>
          <w:sz w:val="24"/>
          <w:szCs w:val="24"/>
        </w:rPr>
        <w:t>City Council Meetings begin at 6:30 pm</w:t>
      </w:r>
    </w:p>
    <w:p w:rsidR="009B720F" w:rsidRDefault="007D6037" w:rsidP="00265FFC">
      <w:pPr>
        <w:ind w:left="1080" w:hanging="1080"/>
        <w:jc w:val="center"/>
        <w:rPr>
          <w:rFonts w:ascii="Arial" w:hAnsi="Arial" w:cs="Arial"/>
          <w:b/>
          <w:sz w:val="24"/>
          <w:szCs w:val="24"/>
        </w:rPr>
        <w:sectPr w:rsidR="009B720F" w:rsidSect="005E50C9">
          <w:type w:val="continuous"/>
          <w:pgSz w:w="12240" w:h="15840" w:code="1"/>
          <w:pgMar w:top="720" w:right="720" w:bottom="720" w:left="720" w:header="432" w:footer="432" w:gutter="0"/>
          <w:paperSrc w:first="4" w:other="4"/>
          <w:cols w:num="2" w:space="360" w:equalWidth="0">
            <w:col w:w="1980" w:space="360"/>
            <w:col w:w="8460"/>
          </w:cols>
          <w:formProt w:val="0"/>
          <w:docGrid w:linePitch="272"/>
        </w:sectPr>
      </w:pPr>
      <w:r w:rsidRPr="00DC4BF6">
        <w:rPr>
          <w:rFonts w:ascii="Arial" w:hAnsi="Arial" w:cs="Arial"/>
          <w:b/>
          <w:sz w:val="24"/>
          <w:szCs w:val="24"/>
        </w:rPr>
        <w:t>APP</w:t>
      </w:r>
      <w:r w:rsidR="009450F9" w:rsidRPr="00DC4BF6">
        <w:rPr>
          <w:rFonts w:ascii="Arial" w:hAnsi="Arial" w:cs="Arial"/>
          <w:b/>
          <w:sz w:val="24"/>
          <w:szCs w:val="24"/>
        </w:rPr>
        <w:t xml:space="preserve"> </w:t>
      </w:r>
      <w:r w:rsidR="00265FFC">
        <w:rPr>
          <w:rFonts w:ascii="Arial" w:hAnsi="Arial" w:cs="Arial"/>
          <w:b/>
          <w:sz w:val="24"/>
          <w:szCs w:val="24"/>
        </w:rPr>
        <w:t>2018-0001, APP 2018-0002</w:t>
      </w:r>
      <w:r w:rsidRPr="00DC4BF6">
        <w:rPr>
          <w:rFonts w:ascii="Arial" w:hAnsi="Arial" w:cs="Arial"/>
          <w:b/>
          <w:sz w:val="24"/>
          <w:szCs w:val="24"/>
        </w:rPr>
        <w:tab/>
      </w:r>
      <w:r w:rsidR="008D21C4" w:rsidRPr="00DC4BF6">
        <w:rPr>
          <w:rFonts w:ascii="Arial" w:hAnsi="Arial" w:cs="Arial"/>
          <w:b/>
          <w:sz w:val="24"/>
          <w:szCs w:val="24"/>
        </w:rPr>
        <w:t xml:space="preserve">Appeal of </w:t>
      </w:r>
      <w:r w:rsidR="00AD37A1" w:rsidRPr="00DC4BF6">
        <w:rPr>
          <w:rFonts w:ascii="Arial" w:hAnsi="Arial" w:cs="Arial"/>
          <w:b/>
          <w:sz w:val="24"/>
          <w:szCs w:val="24"/>
        </w:rPr>
        <w:t>D</w:t>
      </w:r>
      <w:r w:rsidR="00265FFC">
        <w:rPr>
          <w:rFonts w:ascii="Arial" w:hAnsi="Arial" w:cs="Arial"/>
          <w:b/>
          <w:sz w:val="24"/>
          <w:szCs w:val="24"/>
        </w:rPr>
        <w:t>I</w:t>
      </w:r>
      <w:r w:rsidR="00AD37A1" w:rsidRPr="00DC4BF6">
        <w:rPr>
          <w:rFonts w:ascii="Arial" w:hAnsi="Arial" w:cs="Arial"/>
          <w:b/>
          <w:sz w:val="24"/>
          <w:szCs w:val="24"/>
        </w:rPr>
        <w:t xml:space="preserve"> </w:t>
      </w:r>
      <w:r w:rsidR="00265FFC">
        <w:rPr>
          <w:rFonts w:ascii="Arial" w:hAnsi="Arial" w:cs="Arial"/>
          <w:b/>
          <w:sz w:val="24"/>
          <w:szCs w:val="24"/>
        </w:rPr>
        <w:t>2017</w:t>
      </w:r>
      <w:r w:rsidR="00DC4BF6" w:rsidRPr="00DC4BF6">
        <w:rPr>
          <w:rFonts w:ascii="Arial" w:hAnsi="Arial" w:cs="Arial"/>
          <w:b/>
          <w:sz w:val="24"/>
          <w:szCs w:val="24"/>
        </w:rPr>
        <w:t>-00</w:t>
      </w:r>
      <w:r w:rsidR="00265FFC">
        <w:rPr>
          <w:rFonts w:ascii="Arial" w:hAnsi="Arial" w:cs="Arial"/>
          <w:b/>
          <w:sz w:val="24"/>
          <w:szCs w:val="24"/>
        </w:rPr>
        <w:t xml:space="preserve">03 Oregon Beverage Recycling </w:t>
      </w:r>
      <w:r w:rsidR="00545B91">
        <w:rPr>
          <w:rFonts w:ascii="Arial" w:hAnsi="Arial" w:cs="Arial"/>
          <w:b/>
          <w:sz w:val="24"/>
          <w:szCs w:val="24"/>
        </w:rPr>
        <w:t xml:space="preserve">Collective </w:t>
      </w:r>
      <w:r w:rsidR="00265FFC">
        <w:rPr>
          <w:rFonts w:ascii="Arial" w:hAnsi="Arial" w:cs="Arial"/>
          <w:b/>
          <w:sz w:val="24"/>
          <w:szCs w:val="24"/>
        </w:rPr>
        <w:t>Beverage Container Redemption Center, located at 9307 SW Beaverton Hillsdale Highway</w:t>
      </w:r>
    </w:p>
    <w:p w:rsidR="008219E3" w:rsidRPr="009732C1" w:rsidRDefault="008219E3" w:rsidP="008219E3">
      <w:pPr>
        <w:pStyle w:val="BodyText3"/>
        <w:jc w:val="left"/>
        <w:rPr>
          <w:rFonts w:cs="Arial"/>
          <w:sz w:val="4"/>
          <w:szCs w:val="4"/>
        </w:rPr>
      </w:pPr>
    </w:p>
    <w:p w:rsidR="008219E3" w:rsidRPr="009732C1" w:rsidRDefault="008219E3" w:rsidP="008219E3">
      <w:pPr>
        <w:pStyle w:val="BodyText3"/>
        <w:pBdr>
          <w:top w:val="single" w:sz="4" w:space="1" w:color="auto"/>
        </w:pBdr>
        <w:jc w:val="left"/>
        <w:rPr>
          <w:rFonts w:cs="Arial"/>
          <w:sz w:val="4"/>
          <w:szCs w:val="4"/>
        </w:rPr>
      </w:pPr>
    </w:p>
    <w:p w:rsidR="00F41201" w:rsidRPr="003034DF" w:rsidRDefault="008219E3" w:rsidP="009450F9">
      <w:pPr>
        <w:jc w:val="both"/>
        <w:rPr>
          <w:rFonts w:ascii="Arial" w:hAnsi="Arial" w:cs="Arial"/>
          <w:sz w:val="24"/>
          <w:szCs w:val="24"/>
        </w:rPr>
      </w:pPr>
      <w:r>
        <w:rPr>
          <w:rFonts w:ascii="Arial" w:hAnsi="Arial" w:cs="Arial"/>
          <w:b/>
          <w:sz w:val="22"/>
          <w:szCs w:val="24"/>
        </w:rPr>
        <w:t>Description</w:t>
      </w:r>
      <w:r w:rsidR="006F4722" w:rsidRPr="00C86DAC">
        <w:rPr>
          <w:rFonts w:ascii="Arial" w:hAnsi="Arial" w:cs="Arial"/>
          <w:b/>
          <w:sz w:val="22"/>
          <w:szCs w:val="24"/>
        </w:rPr>
        <w:t>:</w:t>
      </w:r>
      <w:r w:rsidR="006F4722" w:rsidRPr="00C86DAC">
        <w:rPr>
          <w:rFonts w:ascii="Arial" w:hAnsi="Arial" w:cs="Arial"/>
          <w:sz w:val="22"/>
          <w:szCs w:val="24"/>
        </w:rPr>
        <w:t xml:space="preserve">  </w:t>
      </w:r>
      <w:r w:rsidR="00265FFC">
        <w:rPr>
          <w:rFonts w:ascii="Arial" w:hAnsi="Arial" w:cs="Arial"/>
          <w:sz w:val="24"/>
          <w:szCs w:val="24"/>
        </w:rPr>
        <w:t>A</w:t>
      </w:r>
      <w:r w:rsidR="007D6037" w:rsidRPr="006E6D8C">
        <w:rPr>
          <w:rFonts w:ascii="Arial" w:hAnsi="Arial" w:cs="Arial"/>
          <w:sz w:val="24"/>
          <w:szCs w:val="24"/>
        </w:rPr>
        <w:t>ppeal</w:t>
      </w:r>
      <w:r w:rsidR="001E5B47">
        <w:rPr>
          <w:rFonts w:ascii="Arial" w:hAnsi="Arial" w:cs="Arial"/>
          <w:sz w:val="24"/>
          <w:szCs w:val="24"/>
        </w:rPr>
        <w:t>s</w:t>
      </w:r>
      <w:r w:rsidR="007D6037" w:rsidRPr="006E6D8C">
        <w:rPr>
          <w:rFonts w:ascii="Arial" w:hAnsi="Arial" w:cs="Arial"/>
          <w:sz w:val="24"/>
          <w:szCs w:val="24"/>
        </w:rPr>
        <w:t xml:space="preserve"> of </w:t>
      </w:r>
      <w:r w:rsidR="00AD37A1" w:rsidRPr="006E6D8C">
        <w:rPr>
          <w:rFonts w:ascii="Arial" w:hAnsi="Arial" w:cs="Arial"/>
          <w:sz w:val="24"/>
          <w:szCs w:val="24"/>
        </w:rPr>
        <w:t>D</w:t>
      </w:r>
      <w:r w:rsidR="00265FFC">
        <w:rPr>
          <w:rFonts w:ascii="Arial" w:hAnsi="Arial" w:cs="Arial"/>
          <w:sz w:val="24"/>
          <w:szCs w:val="24"/>
        </w:rPr>
        <w:t>I</w:t>
      </w:r>
      <w:r w:rsidR="00AD37A1" w:rsidRPr="006E6D8C">
        <w:rPr>
          <w:rFonts w:ascii="Arial" w:hAnsi="Arial" w:cs="Arial"/>
          <w:sz w:val="24"/>
          <w:szCs w:val="24"/>
        </w:rPr>
        <w:t xml:space="preserve"> </w:t>
      </w:r>
      <w:r w:rsidR="006E6D8C" w:rsidRPr="006E6D8C">
        <w:rPr>
          <w:rFonts w:ascii="Arial" w:hAnsi="Arial" w:cs="Arial"/>
          <w:sz w:val="24"/>
          <w:szCs w:val="24"/>
        </w:rPr>
        <w:t>201</w:t>
      </w:r>
      <w:r w:rsidR="00265FFC">
        <w:rPr>
          <w:rFonts w:ascii="Arial" w:hAnsi="Arial" w:cs="Arial"/>
          <w:sz w:val="24"/>
          <w:szCs w:val="24"/>
        </w:rPr>
        <w:t>7</w:t>
      </w:r>
      <w:r w:rsidR="006E6D8C" w:rsidRPr="006E6D8C">
        <w:rPr>
          <w:rFonts w:ascii="Arial" w:hAnsi="Arial" w:cs="Arial"/>
          <w:sz w:val="24"/>
          <w:szCs w:val="24"/>
        </w:rPr>
        <w:t>-00</w:t>
      </w:r>
      <w:r w:rsidR="00265FFC">
        <w:rPr>
          <w:rFonts w:ascii="Arial" w:hAnsi="Arial" w:cs="Arial"/>
          <w:sz w:val="24"/>
          <w:szCs w:val="24"/>
        </w:rPr>
        <w:t>03</w:t>
      </w:r>
      <w:r w:rsidR="00AD37A1" w:rsidRPr="006E6D8C">
        <w:rPr>
          <w:rFonts w:ascii="Arial" w:hAnsi="Arial" w:cs="Arial"/>
          <w:sz w:val="24"/>
          <w:szCs w:val="24"/>
        </w:rPr>
        <w:t xml:space="preserve"> </w:t>
      </w:r>
      <w:r w:rsidR="00265FFC" w:rsidRPr="00265FFC">
        <w:rPr>
          <w:rFonts w:ascii="Arial" w:hAnsi="Arial" w:cs="Arial"/>
          <w:sz w:val="24"/>
          <w:szCs w:val="24"/>
        </w:rPr>
        <w:t>Oregon Beverage Recycling C</w:t>
      </w:r>
      <w:r w:rsidR="00265FFC">
        <w:rPr>
          <w:rFonts w:ascii="Arial" w:hAnsi="Arial" w:cs="Arial"/>
          <w:sz w:val="24"/>
          <w:szCs w:val="24"/>
        </w:rPr>
        <w:t>ollective</w:t>
      </w:r>
      <w:r w:rsidR="007805B8">
        <w:rPr>
          <w:rFonts w:ascii="Arial" w:hAnsi="Arial" w:cs="Arial"/>
          <w:sz w:val="24"/>
          <w:szCs w:val="24"/>
        </w:rPr>
        <w:t xml:space="preserve"> (OBRC)</w:t>
      </w:r>
      <w:r w:rsidR="00265FFC" w:rsidRPr="00265FFC">
        <w:rPr>
          <w:rFonts w:ascii="Arial" w:hAnsi="Arial" w:cs="Arial"/>
          <w:sz w:val="24"/>
          <w:szCs w:val="24"/>
        </w:rPr>
        <w:t xml:space="preserve"> Beverage Container Redemption Center</w:t>
      </w:r>
      <w:r w:rsidR="007805B8">
        <w:rPr>
          <w:rFonts w:ascii="Arial" w:hAnsi="Arial" w:cs="Arial"/>
          <w:sz w:val="24"/>
          <w:szCs w:val="24"/>
        </w:rPr>
        <w:t xml:space="preserve"> (BCRC)</w:t>
      </w:r>
      <w:r w:rsidR="00265FFC" w:rsidRPr="00265FFC">
        <w:rPr>
          <w:rFonts w:ascii="Arial" w:hAnsi="Arial" w:cs="Arial"/>
          <w:sz w:val="24"/>
          <w:szCs w:val="24"/>
        </w:rPr>
        <w:t xml:space="preserve">, located at 9307 SW Beaverton Hillsdale Highway </w:t>
      </w:r>
      <w:r w:rsidR="00265FFC">
        <w:rPr>
          <w:rFonts w:ascii="Arial" w:hAnsi="Arial" w:cs="Arial"/>
          <w:sz w:val="24"/>
          <w:szCs w:val="24"/>
        </w:rPr>
        <w:t>have</w:t>
      </w:r>
      <w:r w:rsidR="007D6037" w:rsidRPr="006E6D8C">
        <w:rPr>
          <w:rFonts w:ascii="Arial" w:hAnsi="Arial" w:cs="Arial"/>
          <w:sz w:val="24"/>
          <w:szCs w:val="24"/>
        </w:rPr>
        <w:t xml:space="preserve"> been </w:t>
      </w:r>
      <w:r w:rsidR="007D6037" w:rsidRPr="00533769">
        <w:rPr>
          <w:rFonts w:ascii="Arial" w:hAnsi="Arial" w:cs="Arial"/>
          <w:sz w:val="24"/>
          <w:szCs w:val="24"/>
        </w:rPr>
        <w:t xml:space="preserve">filed.  </w:t>
      </w:r>
      <w:r w:rsidR="00A27838">
        <w:rPr>
          <w:rFonts w:ascii="Arial" w:hAnsi="Arial" w:cs="Arial"/>
          <w:sz w:val="24"/>
          <w:szCs w:val="24"/>
        </w:rPr>
        <w:t>Separate</w:t>
      </w:r>
      <w:r w:rsidR="00A27838" w:rsidRPr="00533769">
        <w:rPr>
          <w:rFonts w:ascii="Arial" w:hAnsi="Arial" w:cs="Arial"/>
          <w:sz w:val="24"/>
          <w:szCs w:val="24"/>
        </w:rPr>
        <w:t xml:space="preserve"> </w:t>
      </w:r>
      <w:r w:rsidR="007D6037" w:rsidRPr="00533769">
        <w:rPr>
          <w:rFonts w:ascii="Arial" w:hAnsi="Arial" w:cs="Arial"/>
          <w:sz w:val="24"/>
          <w:szCs w:val="24"/>
        </w:rPr>
        <w:t>appeal</w:t>
      </w:r>
      <w:r w:rsidR="00265FFC">
        <w:rPr>
          <w:rFonts w:ascii="Arial" w:hAnsi="Arial" w:cs="Arial"/>
          <w:sz w:val="24"/>
          <w:szCs w:val="24"/>
        </w:rPr>
        <w:t>s were</w:t>
      </w:r>
      <w:r w:rsidR="007D6037" w:rsidRPr="00533769">
        <w:rPr>
          <w:rFonts w:ascii="Arial" w:hAnsi="Arial" w:cs="Arial"/>
          <w:sz w:val="24"/>
          <w:szCs w:val="24"/>
        </w:rPr>
        <w:t xml:space="preserve"> filed by </w:t>
      </w:r>
      <w:r w:rsidR="00265FFC">
        <w:rPr>
          <w:rFonts w:ascii="Arial" w:hAnsi="Arial" w:cs="Arial"/>
          <w:sz w:val="24"/>
          <w:szCs w:val="24"/>
        </w:rPr>
        <w:t>Michael Neff</w:t>
      </w:r>
      <w:r w:rsidR="00533769" w:rsidRPr="00533769">
        <w:rPr>
          <w:rFonts w:ascii="Arial" w:hAnsi="Arial" w:cs="Arial"/>
          <w:sz w:val="24"/>
          <w:szCs w:val="24"/>
        </w:rPr>
        <w:t xml:space="preserve"> (</w:t>
      </w:r>
      <w:proofErr w:type="spellStart"/>
      <w:r w:rsidR="00552C4D">
        <w:rPr>
          <w:rFonts w:ascii="Arial" w:hAnsi="Arial" w:cs="Arial"/>
          <w:sz w:val="24"/>
          <w:szCs w:val="24"/>
        </w:rPr>
        <w:t>Haglund</w:t>
      </w:r>
      <w:proofErr w:type="spellEnd"/>
      <w:r w:rsidR="00552C4D">
        <w:rPr>
          <w:rFonts w:ascii="Arial" w:hAnsi="Arial" w:cs="Arial"/>
          <w:sz w:val="24"/>
          <w:szCs w:val="24"/>
        </w:rPr>
        <w:t xml:space="preserve"> Kelley</w:t>
      </w:r>
      <w:r w:rsidR="00533769" w:rsidRPr="00533769">
        <w:rPr>
          <w:rFonts w:ascii="Arial" w:hAnsi="Arial" w:cs="Arial"/>
          <w:sz w:val="24"/>
          <w:szCs w:val="24"/>
        </w:rPr>
        <w:t>)</w:t>
      </w:r>
      <w:r w:rsidR="00A27838">
        <w:rPr>
          <w:rFonts w:ascii="Arial" w:hAnsi="Arial" w:cs="Arial"/>
          <w:sz w:val="24"/>
          <w:szCs w:val="24"/>
        </w:rPr>
        <w:t xml:space="preserve"> and</w:t>
      </w:r>
      <w:r w:rsidR="00533769" w:rsidRPr="00533769">
        <w:rPr>
          <w:rFonts w:ascii="Arial" w:hAnsi="Arial" w:cs="Arial"/>
          <w:sz w:val="24"/>
          <w:szCs w:val="24"/>
        </w:rPr>
        <w:t xml:space="preserve"> </w:t>
      </w:r>
      <w:r w:rsidR="00265FFC">
        <w:rPr>
          <w:rFonts w:ascii="Arial" w:hAnsi="Arial" w:cs="Arial"/>
          <w:sz w:val="24"/>
          <w:szCs w:val="24"/>
        </w:rPr>
        <w:t>Michael Connors (</w:t>
      </w:r>
      <w:r w:rsidR="00552C4D">
        <w:rPr>
          <w:rFonts w:ascii="Arial" w:hAnsi="Arial" w:cs="Arial"/>
          <w:sz w:val="24"/>
          <w:szCs w:val="24"/>
        </w:rPr>
        <w:t>Hathaway Larson</w:t>
      </w:r>
      <w:r w:rsidR="00265FFC">
        <w:rPr>
          <w:rFonts w:ascii="Arial" w:hAnsi="Arial" w:cs="Arial"/>
          <w:sz w:val="24"/>
          <w:szCs w:val="24"/>
        </w:rPr>
        <w:t xml:space="preserve">). </w:t>
      </w:r>
      <w:r w:rsidR="007D6037" w:rsidRPr="0077049A">
        <w:rPr>
          <w:rFonts w:ascii="Arial" w:hAnsi="Arial" w:cs="Arial"/>
          <w:sz w:val="24"/>
          <w:szCs w:val="24"/>
        </w:rPr>
        <w:t>The</w:t>
      </w:r>
      <w:r w:rsidR="006A0053" w:rsidRPr="0077049A">
        <w:rPr>
          <w:rFonts w:ascii="Arial" w:hAnsi="Arial" w:cs="Arial"/>
          <w:sz w:val="24"/>
          <w:szCs w:val="24"/>
        </w:rPr>
        <w:t xml:space="preserve"> appeal</w:t>
      </w:r>
      <w:r w:rsidR="00265FFC">
        <w:rPr>
          <w:rFonts w:ascii="Arial" w:hAnsi="Arial" w:cs="Arial"/>
          <w:sz w:val="24"/>
          <w:szCs w:val="24"/>
        </w:rPr>
        <w:t>s</w:t>
      </w:r>
      <w:r w:rsidR="006A0053" w:rsidRPr="0077049A">
        <w:rPr>
          <w:rFonts w:ascii="Arial" w:hAnsi="Arial" w:cs="Arial"/>
          <w:sz w:val="24"/>
          <w:szCs w:val="24"/>
        </w:rPr>
        <w:t xml:space="preserve"> c</w:t>
      </w:r>
      <w:r w:rsidR="00265FFC">
        <w:rPr>
          <w:rFonts w:ascii="Arial" w:hAnsi="Arial" w:cs="Arial"/>
          <w:sz w:val="24"/>
          <w:szCs w:val="24"/>
        </w:rPr>
        <w:t>ontend</w:t>
      </w:r>
      <w:r w:rsidR="006A0053" w:rsidRPr="0077049A">
        <w:rPr>
          <w:rFonts w:ascii="Arial" w:hAnsi="Arial" w:cs="Arial"/>
          <w:sz w:val="24"/>
          <w:szCs w:val="24"/>
        </w:rPr>
        <w:t xml:space="preserve"> that the </w:t>
      </w:r>
      <w:r w:rsidR="00265FFC">
        <w:rPr>
          <w:rFonts w:ascii="Arial" w:hAnsi="Arial" w:cs="Arial"/>
          <w:sz w:val="24"/>
          <w:szCs w:val="24"/>
        </w:rPr>
        <w:t>Community Development Director</w:t>
      </w:r>
      <w:r w:rsidR="0077049A" w:rsidRPr="0077049A">
        <w:rPr>
          <w:rFonts w:ascii="Arial" w:hAnsi="Arial" w:cs="Arial"/>
          <w:sz w:val="24"/>
          <w:szCs w:val="24"/>
        </w:rPr>
        <w:t xml:space="preserve"> er</w:t>
      </w:r>
      <w:r w:rsidR="00265FFC">
        <w:rPr>
          <w:rFonts w:ascii="Arial" w:hAnsi="Arial" w:cs="Arial"/>
          <w:sz w:val="24"/>
          <w:szCs w:val="24"/>
        </w:rPr>
        <w:t>red in finding that the BCRC use</w:t>
      </w:r>
      <w:r w:rsidR="0077049A" w:rsidRPr="0077049A">
        <w:rPr>
          <w:rFonts w:ascii="Arial" w:hAnsi="Arial" w:cs="Arial"/>
          <w:sz w:val="24"/>
          <w:szCs w:val="24"/>
        </w:rPr>
        <w:t xml:space="preserve"> meet</w:t>
      </w:r>
      <w:r w:rsidR="00265FFC">
        <w:rPr>
          <w:rFonts w:ascii="Arial" w:hAnsi="Arial" w:cs="Arial"/>
          <w:sz w:val="24"/>
          <w:szCs w:val="24"/>
        </w:rPr>
        <w:t>s</w:t>
      </w:r>
      <w:r w:rsidR="0077049A" w:rsidRPr="0077049A">
        <w:rPr>
          <w:rFonts w:ascii="Arial" w:hAnsi="Arial" w:cs="Arial"/>
          <w:sz w:val="24"/>
          <w:szCs w:val="24"/>
        </w:rPr>
        <w:t xml:space="preserve"> </w:t>
      </w:r>
      <w:r w:rsidR="003E6E81">
        <w:rPr>
          <w:rFonts w:ascii="Arial" w:hAnsi="Arial" w:cs="Arial"/>
          <w:sz w:val="24"/>
          <w:szCs w:val="24"/>
        </w:rPr>
        <w:t xml:space="preserve">the </w:t>
      </w:r>
      <w:r w:rsidR="0077049A" w:rsidRPr="0077049A">
        <w:rPr>
          <w:rFonts w:ascii="Arial" w:hAnsi="Arial" w:cs="Arial"/>
          <w:sz w:val="24"/>
          <w:szCs w:val="24"/>
        </w:rPr>
        <w:t xml:space="preserve">criterion </w:t>
      </w:r>
      <w:r w:rsidR="003E6E81">
        <w:rPr>
          <w:rFonts w:ascii="Arial" w:hAnsi="Arial" w:cs="Arial"/>
          <w:sz w:val="24"/>
          <w:szCs w:val="24"/>
        </w:rPr>
        <w:t xml:space="preserve">of </w:t>
      </w:r>
      <w:r w:rsidR="003E6E81" w:rsidRPr="003E6E81">
        <w:rPr>
          <w:rFonts w:ascii="Arial" w:hAnsi="Arial" w:cs="Arial"/>
          <w:sz w:val="24"/>
          <w:szCs w:val="24"/>
        </w:rPr>
        <w:t>40.25.05</w:t>
      </w:r>
      <w:r w:rsidR="0077049A" w:rsidRPr="0077049A">
        <w:rPr>
          <w:rFonts w:ascii="Arial" w:hAnsi="Arial" w:cs="Arial"/>
          <w:sz w:val="24"/>
          <w:szCs w:val="24"/>
        </w:rPr>
        <w:t xml:space="preserve"> </w:t>
      </w:r>
      <w:r w:rsidR="0010055F" w:rsidRPr="0077049A">
        <w:rPr>
          <w:rFonts w:ascii="Arial" w:hAnsi="Arial" w:cs="Arial"/>
          <w:sz w:val="24"/>
          <w:szCs w:val="24"/>
        </w:rPr>
        <w:t xml:space="preserve">of the </w:t>
      </w:r>
      <w:r w:rsidR="0010055F" w:rsidRPr="0077049A">
        <w:rPr>
          <w:rFonts w:ascii="Arial" w:hAnsi="Arial" w:cs="Arial"/>
          <w:i/>
          <w:sz w:val="24"/>
          <w:szCs w:val="24"/>
        </w:rPr>
        <w:t>Development Code of the City of Beaverton</w:t>
      </w:r>
      <w:r w:rsidR="0010055F" w:rsidRPr="0077049A">
        <w:rPr>
          <w:rFonts w:ascii="Arial" w:hAnsi="Arial" w:cs="Arial"/>
          <w:sz w:val="24"/>
          <w:szCs w:val="24"/>
        </w:rPr>
        <w:t>.</w:t>
      </w:r>
      <w:r w:rsidR="0010055F" w:rsidRPr="003034DF">
        <w:rPr>
          <w:rFonts w:ascii="Arial" w:hAnsi="Arial" w:cs="Arial"/>
          <w:sz w:val="24"/>
          <w:szCs w:val="24"/>
        </w:rPr>
        <w:t xml:space="preserve"> </w:t>
      </w:r>
      <w:r w:rsidR="009B720F" w:rsidRPr="003034DF">
        <w:rPr>
          <w:rFonts w:ascii="Arial" w:hAnsi="Arial" w:cs="Arial"/>
          <w:sz w:val="24"/>
          <w:szCs w:val="24"/>
        </w:rPr>
        <w:t xml:space="preserve">    </w:t>
      </w:r>
      <w:r w:rsidR="009732C1" w:rsidRPr="003034DF">
        <w:rPr>
          <w:rFonts w:ascii="Arial" w:hAnsi="Arial" w:cs="Arial"/>
          <w:sz w:val="24"/>
          <w:szCs w:val="24"/>
        </w:rPr>
        <w:t xml:space="preserve">            </w:t>
      </w:r>
      <w:r w:rsidR="009B720F" w:rsidRPr="003034DF">
        <w:rPr>
          <w:rFonts w:ascii="Arial" w:hAnsi="Arial" w:cs="Arial"/>
          <w:sz w:val="24"/>
          <w:szCs w:val="24"/>
        </w:rPr>
        <w:t xml:space="preserve"> </w:t>
      </w:r>
    </w:p>
    <w:p w:rsidR="00F41201" w:rsidRPr="003034DF" w:rsidRDefault="00F41201" w:rsidP="003034DF">
      <w:pPr>
        <w:pStyle w:val="BodyText3"/>
        <w:jc w:val="right"/>
        <w:rPr>
          <w:rFonts w:cs="Arial"/>
          <w:sz w:val="4"/>
          <w:szCs w:val="4"/>
        </w:rPr>
      </w:pPr>
    </w:p>
    <w:p w:rsidR="009732C1" w:rsidRPr="003034DF" w:rsidRDefault="009732C1" w:rsidP="009450F9">
      <w:pPr>
        <w:pStyle w:val="BodyText3"/>
        <w:pBdr>
          <w:top w:val="single" w:sz="4" w:space="1" w:color="auto"/>
        </w:pBdr>
        <w:rPr>
          <w:rFonts w:cs="Arial"/>
          <w:sz w:val="4"/>
          <w:szCs w:val="4"/>
        </w:rPr>
      </w:pPr>
    </w:p>
    <w:p w:rsidR="009732C1" w:rsidRPr="00061CDF" w:rsidRDefault="009732C1" w:rsidP="009450F9">
      <w:pPr>
        <w:pStyle w:val="BodyText3"/>
        <w:rPr>
          <w:rFonts w:cs="Arial"/>
          <w:sz w:val="4"/>
          <w:szCs w:val="4"/>
        </w:rPr>
      </w:pPr>
      <w:r w:rsidRPr="003034DF">
        <w:rPr>
          <w:rFonts w:cs="Arial"/>
          <w:b/>
          <w:sz w:val="22"/>
          <w:szCs w:val="24"/>
        </w:rPr>
        <w:t xml:space="preserve">City Council </w:t>
      </w:r>
      <w:r w:rsidR="004D2DBB" w:rsidRPr="003034DF">
        <w:rPr>
          <w:rFonts w:cs="Arial"/>
          <w:b/>
          <w:sz w:val="22"/>
          <w:szCs w:val="24"/>
        </w:rPr>
        <w:t>Review</w:t>
      </w:r>
      <w:r w:rsidR="004D2DBB" w:rsidRPr="006E6D8C">
        <w:rPr>
          <w:rFonts w:cs="Arial"/>
          <w:b/>
          <w:sz w:val="22"/>
          <w:szCs w:val="24"/>
        </w:rPr>
        <w:t>:</w:t>
      </w:r>
      <w:r w:rsidR="004D2DBB" w:rsidRPr="006E6D8C">
        <w:rPr>
          <w:rFonts w:cs="Arial"/>
          <w:sz w:val="22"/>
          <w:szCs w:val="24"/>
        </w:rPr>
        <w:t xml:space="preserve">  </w:t>
      </w:r>
      <w:r w:rsidR="00912C3D" w:rsidRPr="006E6D8C">
        <w:rPr>
          <w:rFonts w:cs="Arial"/>
          <w:sz w:val="24"/>
          <w:szCs w:val="24"/>
        </w:rPr>
        <w:t xml:space="preserve">The review process is described </w:t>
      </w:r>
      <w:r w:rsidR="002610F1" w:rsidRPr="006E6D8C">
        <w:rPr>
          <w:rFonts w:cs="Arial"/>
          <w:sz w:val="24"/>
          <w:szCs w:val="24"/>
        </w:rPr>
        <w:t xml:space="preserve">in </w:t>
      </w:r>
      <w:r w:rsidR="002610F1" w:rsidRPr="003E6E81">
        <w:rPr>
          <w:rFonts w:cs="Arial"/>
          <w:sz w:val="24"/>
          <w:szCs w:val="24"/>
        </w:rPr>
        <w:t xml:space="preserve">Sections </w:t>
      </w:r>
      <w:r w:rsidR="006D1494" w:rsidRPr="003E6E81">
        <w:rPr>
          <w:rFonts w:cs="Arial"/>
          <w:sz w:val="24"/>
          <w:szCs w:val="24"/>
        </w:rPr>
        <w:t>50.</w:t>
      </w:r>
      <w:r w:rsidR="003E6E81" w:rsidRPr="003E6E81">
        <w:rPr>
          <w:rFonts w:cs="Arial"/>
          <w:sz w:val="24"/>
          <w:szCs w:val="24"/>
        </w:rPr>
        <w:t>65</w:t>
      </w:r>
      <w:r w:rsidR="006D1494" w:rsidRPr="003E6E81">
        <w:rPr>
          <w:rFonts w:cs="Arial"/>
          <w:sz w:val="24"/>
          <w:szCs w:val="24"/>
        </w:rPr>
        <w:t xml:space="preserve"> and </w:t>
      </w:r>
      <w:r w:rsidR="007805B8" w:rsidRPr="007805B8">
        <w:rPr>
          <w:rFonts w:cs="Arial"/>
          <w:bCs/>
          <w:sz w:val="24"/>
          <w:szCs w:val="24"/>
        </w:rPr>
        <w:t>50.85 through 50.88</w:t>
      </w:r>
      <w:r w:rsidR="007805B8">
        <w:rPr>
          <w:rFonts w:cs="Arial"/>
          <w:bCs/>
          <w:sz w:val="24"/>
          <w:szCs w:val="24"/>
        </w:rPr>
        <w:t xml:space="preserve"> </w:t>
      </w:r>
      <w:r w:rsidR="002610F1" w:rsidRPr="006E6D8C">
        <w:rPr>
          <w:rFonts w:cs="Arial"/>
          <w:sz w:val="24"/>
          <w:szCs w:val="24"/>
        </w:rPr>
        <w:t xml:space="preserve">of the </w:t>
      </w:r>
      <w:r w:rsidR="002610F1" w:rsidRPr="006E6D8C">
        <w:rPr>
          <w:rFonts w:cs="Arial"/>
          <w:i/>
          <w:sz w:val="24"/>
          <w:szCs w:val="24"/>
        </w:rPr>
        <w:t xml:space="preserve">Development Code of the City of </w:t>
      </w:r>
      <w:r w:rsidR="002610F1" w:rsidRPr="003E6E81">
        <w:rPr>
          <w:rFonts w:cs="Arial"/>
          <w:i/>
          <w:sz w:val="24"/>
          <w:szCs w:val="24"/>
        </w:rPr>
        <w:t>Beaverton</w:t>
      </w:r>
      <w:r w:rsidR="00912C3D" w:rsidRPr="003E6E81">
        <w:rPr>
          <w:rFonts w:cs="Arial"/>
          <w:i/>
          <w:sz w:val="24"/>
          <w:szCs w:val="24"/>
        </w:rPr>
        <w:t xml:space="preserve">. </w:t>
      </w:r>
      <w:r w:rsidR="00912C3D" w:rsidRPr="003E6E81">
        <w:rPr>
          <w:rFonts w:cs="Arial"/>
          <w:sz w:val="24"/>
          <w:szCs w:val="24"/>
        </w:rPr>
        <w:t xml:space="preserve">The approval criteria for a </w:t>
      </w:r>
      <w:r w:rsidR="001E047A" w:rsidRPr="003E6E81">
        <w:rPr>
          <w:rFonts w:cs="Arial"/>
          <w:sz w:val="24"/>
          <w:szCs w:val="24"/>
        </w:rPr>
        <w:t>D</w:t>
      </w:r>
      <w:r w:rsidR="003E6E81" w:rsidRPr="003E6E81">
        <w:rPr>
          <w:rFonts w:cs="Arial"/>
          <w:sz w:val="24"/>
          <w:szCs w:val="24"/>
        </w:rPr>
        <w:t>irector’s</w:t>
      </w:r>
      <w:r w:rsidR="001E047A" w:rsidRPr="003E6E81">
        <w:rPr>
          <w:rFonts w:cs="Arial"/>
          <w:sz w:val="24"/>
          <w:szCs w:val="24"/>
        </w:rPr>
        <w:t xml:space="preserve"> </w:t>
      </w:r>
      <w:r w:rsidR="003E6E81" w:rsidRPr="003E6E81">
        <w:rPr>
          <w:rFonts w:cs="Arial"/>
          <w:sz w:val="24"/>
          <w:szCs w:val="24"/>
        </w:rPr>
        <w:t>Interpretation</w:t>
      </w:r>
      <w:r w:rsidR="004D2DBB" w:rsidRPr="003E6E81">
        <w:rPr>
          <w:rFonts w:cs="Arial"/>
          <w:sz w:val="24"/>
          <w:szCs w:val="24"/>
        </w:rPr>
        <w:t xml:space="preserve"> </w:t>
      </w:r>
      <w:r w:rsidR="00912C3D" w:rsidRPr="003E6E81">
        <w:rPr>
          <w:rFonts w:cs="Arial"/>
          <w:sz w:val="24"/>
          <w:szCs w:val="24"/>
        </w:rPr>
        <w:t>are</w:t>
      </w:r>
      <w:r w:rsidR="00F60E3D" w:rsidRPr="003E6E81">
        <w:rPr>
          <w:rFonts w:cs="Arial"/>
          <w:sz w:val="24"/>
          <w:szCs w:val="24"/>
        </w:rPr>
        <w:t xml:space="preserve"> in Section 40.</w:t>
      </w:r>
      <w:r w:rsidR="003E6E81" w:rsidRPr="003E6E81">
        <w:rPr>
          <w:rFonts w:cs="Arial"/>
          <w:sz w:val="24"/>
          <w:szCs w:val="24"/>
        </w:rPr>
        <w:t>25</w:t>
      </w:r>
      <w:r w:rsidR="00912C3D" w:rsidRPr="003E6E81">
        <w:rPr>
          <w:rFonts w:cs="Arial"/>
          <w:sz w:val="24"/>
          <w:szCs w:val="24"/>
        </w:rPr>
        <w:t xml:space="preserve"> of </w:t>
      </w:r>
      <w:r w:rsidR="00061CDF" w:rsidRPr="003E6E81">
        <w:rPr>
          <w:rFonts w:cs="Arial"/>
          <w:sz w:val="24"/>
          <w:szCs w:val="24"/>
        </w:rPr>
        <w:t xml:space="preserve">the </w:t>
      </w:r>
      <w:r w:rsidR="00061CDF" w:rsidRPr="003E6E81">
        <w:rPr>
          <w:rFonts w:cs="Arial"/>
          <w:i/>
          <w:sz w:val="24"/>
          <w:szCs w:val="24"/>
        </w:rPr>
        <w:t>Development Code of the City of Beaverton.</w:t>
      </w:r>
    </w:p>
    <w:p w:rsidR="009732C1" w:rsidRPr="00061CDF" w:rsidRDefault="009732C1" w:rsidP="009450F9">
      <w:pPr>
        <w:pStyle w:val="BodyText3"/>
        <w:pBdr>
          <w:top w:val="single" w:sz="4" w:space="1" w:color="auto"/>
        </w:pBdr>
        <w:rPr>
          <w:rFonts w:cs="Arial"/>
          <w:sz w:val="4"/>
          <w:szCs w:val="4"/>
        </w:rPr>
      </w:pPr>
    </w:p>
    <w:p w:rsidR="00F41201" w:rsidRPr="001E047A" w:rsidRDefault="00355F67" w:rsidP="009450F9">
      <w:pPr>
        <w:pStyle w:val="BodyText3"/>
        <w:rPr>
          <w:rFonts w:cs="Arial"/>
          <w:b/>
          <w:sz w:val="24"/>
          <w:szCs w:val="24"/>
        </w:rPr>
      </w:pPr>
      <w:r w:rsidRPr="006E6D8C">
        <w:rPr>
          <w:rFonts w:cs="Arial"/>
          <w:b/>
          <w:sz w:val="22"/>
          <w:szCs w:val="24"/>
        </w:rPr>
        <w:t xml:space="preserve">Reports: </w:t>
      </w:r>
      <w:r w:rsidRPr="006E6D8C">
        <w:rPr>
          <w:rFonts w:cs="Arial"/>
          <w:sz w:val="24"/>
          <w:szCs w:val="24"/>
        </w:rPr>
        <w:t>Copies of the applications, documents</w:t>
      </w:r>
      <w:r w:rsidR="00061CDF" w:rsidRPr="006E6D8C">
        <w:rPr>
          <w:rFonts w:cs="Arial"/>
          <w:sz w:val="24"/>
          <w:szCs w:val="24"/>
        </w:rPr>
        <w:t>,</w:t>
      </w:r>
      <w:r w:rsidRPr="006E6D8C">
        <w:rPr>
          <w:rFonts w:cs="Arial"/>
          <w:sz w:val="24"/>
          <w:szCs w:val="24"/>
        </w:rPr>
        <w:t xml:space="preserve"> and evidence submitted in relation to the</w:t>
      </w:r>
      <w:r w:rsidR="00061CDF" w:rsidRPr="006E6D8C">
        <w:rPr>
          <w:rFonts w:cs="Arial"/>
          <w:sz w:val="24"/>
          <w:szCs w:val="24"/>
        </w:rPr>
        <w:t>se</w:t>
      </w:r>
      <w:r w:rsidRPr="006E6D8C">
        <w:rPr>
          <w:rFonts w:cs="Arial"/>
          <w:sz w:val="24"/>
          <w:szCs w:val="24"/>
        </w:rPr>
        <w:t xml:space="preserve"> applications are available for inspection or may be purchased at reasonable cost at the City’s Planning Division public </w:t>
      </w:r>
      <w:r w:rsidR="00061CDF" w:rsidRPr="006E6D8C">
        <w:rPr>
          <w:rFonts w:cs="Arial"/>
          <w:sz w:val="24"/>
          <w:szCs w:val="24"/>
        </w:rPr>
        <w:t>counter</w:t>
      </w:r>
      <w:r w:rsidR="001E047A" w:rsidRPr="006E6D8C">
        <w:rPr>
          <w:rFonts w:cs="Arial"/>
          <w:sz w:val="24"/>
          <w:szCs w:val="24"/>
        </w:rPr>
        <w:t>.</w:t>
      </w:r>
      <w:r w:rsidRPr="006E6D8C">
        <w:rPr>
          <w:rFonts w:cs="Arial"/>
          <w:sz w:val="24"/>
          <w:szCs w:val="24"/>
        </w:rPr>
        <w:t xml:space="preserve">  Copies of the staff report will be </w:t>
      </w:r>
      <w:r w:rsidR="00B44A59" w:rsidRPr="006E6D8C">
        <w:rPr>
          <w:rFonts w:cs="Arial"/>
          <w:sz w:val="24"/>
          <w:szCs w:val="24"/>
        </w:rPr>
        <w:t xml:space="preserve">similarly </w:t>
      </w:r>
      <w:r w:rsidRPr="006E6D8C">
        <w:rPr>
          <w:rFonts w:cs="Arial"/>
          <w:sz w:val="24"/>
          <w:szCs w:val="24"/>
        </w:rPr>
        <w:t>available for inspection</w:t>
      </w:r>
      <w:r w:rsidR="00061CDF" w:rsidRPr="006E6D8C">
        <w:rPr>
          <w:rFonts w:cs="Arial"/>
          <w:sz w:val="24"/>
          <w:szCs w:val="24"/>
        </w:rPr>
        <w:t xml:space="preserve"> and copying</w:t>
      </w:r>
      <w:r w:rsidRPr="006E6D8C">
        <w:rPr>
          <w:rFonts w:cs="Arial"/>
          <w:sz w:val="24"/>
          <w:szCs w:val="24"/>
        </w:rPr>
        <w:t xml:space="preserve"> </w:t>
      </w:r>
      <w:r w:rsidR="00B44A59" w:rsidRPr="006E6D8C">
        <w:rPr>
          <w:rFonts w:cs="Arial"/>
          <w:sz w:val="24"/>
          <w:szCs w:val="24"/>
        </w:rPr>
        <w:t>at the same place and times</w:t>
      </w:r>
      <w:r w:rsidR="00061CDF" w:rsidRPr="006E6D8C">
        <w:rPr>
          <w:rFonts w:cs="Arial"/>
          <w:sz w:val="24"/>
          <w:szCs w:val="24"/>
        </w:rPr>
        <w:t>,</w:t>
      </w:r>
      <w:r w:rsidR="00B44A59" w:rsidRPr="006E6D8C">
        <w:rPr>
          <w:rFonts w:cs="Arial"/>
          <w:sz w:val="24"/>
          <w:szCs w:val="24"/>
        </w:rPr>
        <w:t xml:space="preserve"> </w:t>
      </w:r>
      <w:r w:rsidRPr="006E6D8C">
        <w:rPr>
          <w:rFonts w:cs="Arial"/>
          <w:sz w:val="24"/>
          <w:szCs w:val="24"/>
        </w:rPr>
        <w:t xml:space="preserve">noted </w:t>
      </w:r>
      <w:r w:rsidR="00061CDF" w:rsidRPr="006E6D8C">
        <w:rPr>
          <w:rFonts w:cs="Arial"/>
          <w:sz w:val="24"/>
          <w:szCs w:val="24"/>
        </w:rPr>
        <w:t>below</w:t>
      </w:r>
      <w:r w:rsidRPr="006E6D8C">
        <w:rPr>
          <w:rFonts w:cs="Arial"/>
          <w:sz w:val="24"/>
          <w:szCs w:val="24"/>
        </w:rPr>
        <w:t>, seven (7) calendar days prior to the hearing</w:t>
      </w:r>
      <w:r w:rsidR="00B44A59" w:rsidRPr="006E6D8C">
        <w:rPr>
          <w:rFonts w:cs="Arial"/>
          <w:sz w:val="24"/>
          <w:szCs w:val="24"/>
        </w:rPr>
        <w:t xml:space="preserve">, and </w:t>
      </w:r>
      <w:r w:rsidRPr="006E6D8C">
        <w:rPr>
          <w:rFonts w:cs="Arial"/>
          <w:sz w:val="24"/>
          <w:szCs w:val="24"/>
        </w:rPr>
        <w:t>available for on-line viewing at</w:t>
      </w:r>
      <w:r w:rsidR="008219E3" w:rsidRPr="006E6D8C">
        <w:rPr>
          <w:rFonts w:cs="Arial"/>
          <w:sz w:val="24"/>
          <w:szCs w:val="24"/>
        </w:rPr>
        <w:t xml:space="preserve"> </w:t>
      </w:r>
      <w:r w:rsidRPr="006E6D8C">
        <w:rPr>
          <w:rFonts w:cs="Arial"/>
          <w:sz w:val="24"/>
          <w:szCs w:val="24"/>
        </w:rPr>
        <w:t xml:space="preserve"> </w:t>
      </w:r>
      <w:hyperlink r:id="rId9" w:history="1">
        <w:r w:rsidR="008219E3" w:rsidRPr="006E6D8C">
          <w:rPr>
            <w:rStyle w:val="Hyperlink"/>
            <w:sz w:val="24"/>
            <w:szCs w:val="24"/>
          </w:rPr>
          <w:t>http://apps.beavertonoregon.gov/DevelopmentProjects/</w:t>
        </w:r>
      </w:hyperlink>
      <w:r w:rsidR="008219E3" w:rsidRPr="001E047A">
        <w:rPr>
          <w:sz w:val="24"/>
          <w:szCs w:val="24"/>
        </w:rPr>
        <w:t xml:space="preserve"> </w:t>
      </w:r>
    </w:p>
    <w:p w:rsidR="009732C1" w:rsidRPr="001E047A" w:rsidRDefault="009732C1" w:rsidP="009450F9">
      <w:pPr>
        <w:pStyle w:val="BodyText3"/>
        <w:rPr>
          <w:rFonts w:cs="Arial"/>
          <w:sz w:val="4"/>
          <w:szCs w:val="4"/>
        </w:rPr>
      </w:pPr>
    </w:p>
    <w:p w:rsidR="009732C1" w:rsidRPr="001E047A" w:rsidRDefault="009732C1" w:rsidP="009450F9">
      <w:pPr>
        <w:pStyle w:val="BodyText3"/>
        <w:pBdr>
          <w:top w:val="single" w:sz="4" w:space="1" w:color="auto"/>
        </w:pBdr>
        <w:rPr>
          <w:rFonts w:cs="Arial"/>
          <w:sz w:val="4"/>
          <w:szCs w:val="4"/>
        </w:rPr>
      </w:pPr>
    </w:p>
    <w:p w:rsidR="005B3703" w:rsidRPr="0077049A" w:rsidRDefault="00C86DAC" w:rsidP="009450F9">
      <w:pPr>
        <w:pStyle w:val="BodyText3"/>
        <w:rPr>
          <w:rFonts w:cs="Arial"/>
          <w:sz w:val="24"/>
          <w:szCs w:val="24"/>
        </w:rPr>
      </w:pPr>
      <w:r w:rsidRPr="0077049A">
        <w:rPr>
          <w:rFonts w:cs="Arial"/>
          <w:b/>
          <w:sz w:val="22"/>
          <w:szCs w:val="24"/>
        </w:rPr>
        <w:t>Written Testimony</w:t>
      </w:r>
      <w:r w:rsidR="00F41201" w:rsidRPr="0077049A">
        <w:rPr>
          <w:rFonts w:cs="Arial"/>
          <w:b/>
          <w:sz w:val="22"/>
          <w:szCs w:val="24"/>
        </w:rPr>
        <w:t xml:space="preserve">:  </w:t>
      </w:r>
      <w:r w:rsidR="00F41201" w:rsidRPr="0077049A">
        <w:rPr>
          <w:rFonts w:cs="Arial"/>
          <w:sz w:val="24"/>
          <w:szCs w:val="24"/>
        </w:rPr>
        <w:t xml:space="preserve">To be addressed in the staff report, written comments </w:t>
      </w:r>
      <w:r w:rsidR="00912C3D" w:rsidRPr="0077049A">
        <w:rPr>
          <w:rFonts w:cs="Arial"/>
          <w:sz w:val="24"/>
          <w:szCs w:val="24"/>
        </w:rPr>
        <w:t xml:space="preserve">on the proposed </w:t>
      </w:r>
      <w:r w:rsidR="00832032" w:rsidRPr="0077049A">
        <w:rPr>
          <w:rFonts w:cs="Arial"/>
          <w:sz w:val="24"/>
          <w:szCs w:val="24"/>
        </w:rPr>
        <w:t>DR</w:t>
      </w:r>
      <w:r w:rsidR="00912C3D" w:rsidRPr="0077049A">
        <w:rPr>
          <w:rFonts w:cs="Arial"/>
          <w:sz w:val="24"/>
          <w:szCs w:val="24"/>
        </w:rPr>
        <w:t xml:space="preserve"> must</w:t>
      </w:r>
      <w:r w:rsidR="0077049A" w:rsidRPr="0077049A">
        <w:rPr>
          <w:rFonts w:cs="Arial"/>
          <w:sz w:val="24"/>
          <w:szCs w:val="24"/>
        </w:rPr>
        <w:t xml:space="preserve"> </w:t>
      </w:r>
      <w:proofErr w:type="gramStart"/>
      <w:r w:rsidR="0077049A" w:rsidRPr="0077049A">
        <w:rPr>
          <w:rFonts w:cs="Arial"/>
          <w:sz w:val="24"/>
          <w:szCs w:val="24"/>
        </w:rPr>
        <w:t>be</w:t>
      </w:r>
      <w:proofErr w:type="gramEnd"/>
      <w:r w:rsidR="0077049A" w:rsidRPr="0077049A">
        <w:rPr>
          <w:rFonts w:cs="Arial"/>
          <w:sz w:val="24"/>
          <w:szCs w:val="24"/>
        </w:rPr>
        <w:t xml:space="preserve"> submitted no later than 4:3</w:t>
      </w:r>
      <w:r w:rsidR="00F41201" w:rsidRPr="0077049A">
        <w:rPr>
          <w:rFonts w:cs="Arial"/>
          <w:sz w:val="24"/>
          <w:szCs w:val="24"/>
        </w:rPr>
        <w:t xml:space="preserve">0 p.m. on </w:t>
      </w:r>
      <w:r w:rsidR="00F41201" w:rsidRPr="007805B8">
        <w:rPr>
          <w:rFonts w:cs="Arial"/>
          <w:sz w:val="24"/>
          <w:szCs w:val="24"/>
        </w:rPr>
        <w:t xml:space="preserve">Tuesday, </w:t>
      </w:r>
      <w:r w:rsidR="007805B8" w:rsidRPr="007805B8">
        <w:rPr>
          <w:rFonts w:cs="Arial"/>
          <w:sz w:val="24"/>
          <w:szCs w:val="24"/>
        </w:rPr>
        <w:t>June 5, 2018</w:t>
      </w:r>
      <w:r w:rsidR="00F41201" w:rsidRPr="0077049A">
        <w:rPr>
          <w:rFonts w:cs="Arial"/>
          <w:sz w:val="24"/>
          <w:szCs w:val="24"/>
        </w:rPr>
        <w:t xml:space="preserve"> by mail to the Planning Division, PO Box 4755, Beaverton, OR 97076</w:t>
      </w:r>
      <w:r w:rsidR="0077049A" w:rsidRPr="0077049A">
        <w:rPr>
          <w:rFonts w:cs="Arial"/>
          <w:sz w:val="24"/>
          <w:szCs w:val="24"/>
        </w:rPr>
        <w:t xml:space="preserve">, email to </w:t>
      </w:r>
      <w:r w:rsidR="00265FFC">
        <w:rPr>
          <w:rFonts w:cs="Arial"/>
          <w:sz w:val="24"/>
          <w:szCs w:val="24"/>
        </w:rPr>
        <w:t>aslatinsky</w:t>
      </w:r>
      <w:r w:rsidR="0077049A" w:rsidRPr="0077049A">
        <w:rPr>
          <w:rFonts w:cs="Arial"/>
          <w:sz w:val="24"/>
          <w:szCs w:val="24"/>
        </w:rPr>
        <w:t>@beavertonoregon.gov,</w:t>
      </w:r>
      <w:r w:rsidR="00F41201" w:rsidRPr="0077049A">
        <w:rPr>
          <w:rFonts w:cs="Arial"/>
          <w:sz w:val="24"/>
          <w:szCs w:val="24"/>
        </w:rPr>
        <w:t xml:space="preserve"> or in person to the City’s Planning Division public coun</w:t>
      </w:r>
      <w:r w:rsidR="00061CDF" w:rsidRPr="0077049A">
        <w:rPr>
          <w:rFonts w:cs="Arial"/>
          <w:sz w:val="24"/>
          <w:szCs w:val="24"/>
        </w:rPr>
        <w:t>ter</w:t>
      </w:r>
      <w:r w:rsidR="00F41201" w:rsidRPr="0077049A">
        <w:rPr>
          <w:rFonts w:cs="Arial"/>
          <w:sz w:val="24"/>
          <w:szCs w:val="24"/>
        </w:rPr>
        <w:t>.</w:t>
      </w:r>
      <w:r w:rsidR="00355F67" w:rsidRPr="0077049A">
        <w:rPr>
          <w:rFonts w:cs="Arial"/>
          <w:sz w:val="24"/>
          <w:szCs w:val="24"/>
        </w:rPr>
        <w:t xml:space="preserve">  </w:t>
      </w:r>
    </w:p>
    <w:p w:rsidR="009732C1" w:rsidRPr="00832032" w:rsidRDefault="009732C1" w:rsidP="009450F9">
      <w:pPr>
        <w:pStyle w:val="BodyText3"/>
        <w:rPr>
          <w:rFonts w:cs="Arial"/>
          <w:sz w:val="4"/>
          <w:szCs w:val="4"/>
        </w:rPr>
      </w:pPr>
    </w:p>
    <w:p w:rsidR="009732C1" w:rsidRPr="00832032" w:rsidRDefault="009732C1" w:rsidP="009450F9">
      <w:pPr>
        <w:pStyle w:val="BodyText3"/>
        <w:pBdr>
          <w:top w:val="single" w:sz="4" w:space="1" w:color="auto"/>
        </w:pBdr>
        <w:rPr>
          <w:rFonts w:cs="Arial"/>
          <w:sz w:val="4"/>
          <w:szCs w:val="4"/>
        </w:rPr>
      </w:pPr>
    </w:p>
    <w:p w:rsidR="00F41201" w:rsidRPr="00832032" w:rsidRDefault="00C86DAC" w:rsidP="009450F9">
      <w:pPr>
        <w:pStyle w:val="BodyText3"/>
        <w:widowControl w:val="0"/>
        <w:autoSpaceDE w:val="0"/>
        <w:autoSpaceDN w:val="0"/>
        <w:adjustRightInd w:val="0"/>
        <w:rPr>
          <w:rFonts w:cs="Arial"/>
          <w:sz w:val="22"/>
          <w:szCs w:val="24"/>
        </w:rPr>
      </w:pPr>
      <w:r w:rsidRPr="00832032">
        <w:rPr>
          <w:rFonts w:cs="Arial"/>
          <w:b/>
          <w:bCs/>
          <w:sz w:val="22"/>
          <w:szCs w:val="24"/>
        </w:rPr>
        <w:t xml:space="preserve">Oral </w:t>
      </w:r>
      <w:r w:rsidR="00F41201" w:rsidRPr="00832032">
        <w:rPr>
          <w:rFonts w:cs="Arial"/>
          <w:b/>
          <w:bCs/>
          <w:sz w:val="22"/>
          <w:szCs w:val="24"/>
        </w:rPr>
        <w:t>Testimony</w:t>
      </w:r>
      <w:r w:rsidR="005B3703" w:rsidRPr="00832032">
        <w:rPr>
          <w:rFonts w:cs="Arial"/>
          <w:b/>
          <w:sz w:val="22"/>
          <w:szCs w:val="24"/>
        </w:rPr>
        <w:t>:</w:t>
      </w:r>
      <w:r w:rsidR="005B3703" w:rsidRPr="00832032">
        <w:rPr>
          <w:rFonts w:cs="Arial"/>
          <w:sz w:val="22"/>
          <w:szCs w:val="24"/>
        </w:rPr>
        <w:t xml:space="preserve">  </w:t>
      </w:r>
      <w:r w:rsidR="0086539E" w:rsidRPr="00832032">
        <w:rPr>
          <w:rFonts w:cs="Arial"/>
          <w:sz w:val="22"/>
          <w:szCs w:val="24"/>
        </w:rPr>
        <w:t xml:space="preserve"> </w:t>
      </w:r>
      <w:r w:rsidR="005B3703" w:rsidRPr="00832032">
        <w:rPr>
          <w:rFonts w:cs="Arial"/>
          <w:sz w:val="24"/>
          <w:szCs w:val="24"/>
        </w:rPr>
        <w:t>City Council review is not confined to the arguments that were</w:t>
      </w:r>
      <w:r w:rsidR="00F41201" w:rsidRPr="00832032">
        <w:rPr>
          <w:rFonts w:cs="Arial"/>
          <w:sz w:val="24"/>
          <w:szCs w:val="24"/>
        </w:rPr>
        <w:t xml:space="preserve"> raised in the appeal</w:t>
      </w:r>
      <w:r w:rsidR="00061CDF">
        <w:rPr>
          <w:rFonts w:cs="Arial"/>
          <w:sz w:val="24"/>
          <w:szCs w:val="24"/>
        </w:rPr>
        <w:t xml:space="preserve"> application</w:t>
      </w:r>
      <w:r w:rsidR="00F41201" w:rsidRPr="00832032">
        <w:rPr>
          <w:rFonts w:cs="Arial"/>
          <w:sz w:val="24"/>
          <w:szCs w:val="24"/>
        </w:rPr>
        <w:t xml:space="preserve">; </w:t>
      </w:r>
      <w:r w:rsidR="00F452CF">
        <w:rPr>
          <w:rFonts w:cs="Arial"/>
          <w:sz w:val="24"/>
          <w:szCs w:val="24"/>
        </w:rPr>
        <w:t xml:space="preserve">a staff report will be presented and </w:t>
      </w:r>
      <w:r w:rsidR="005B3703" w:rsidRPr="00832032">
        <w:rPr>
          <w:rFonts w:cs="Arial"/>
          <w:sz w:val="24"/>
          <w:szCs w:val="24"/>
        </w:rPr>
        <w:t xml:space="preserve">testimony </w:t>
      </w:r>
      <w:r w:rsidR="00F41201" w:rsidRPr="00832032">
        <w:rPr>
          <w:rFonts w:cs="Arial"/>
          <w:sz w:val="24"/>
          <w:szCs w:val="24"/>
        </w:rPr>
        <w:t xml:space="preserve">will be invited </w:t>
      </w:r>
      <w:r w:rsidR="00962648" w:rsidRPr="00832032">
        <w:rPr>
          <w:rFonts w:cs="Arial"/>
          <w:sz w:val="24"/>
          <w:szCs w:val="24"/>
        </w:rPr>
        <w:t>from the applicant</w:t>
      </w:r>
      <w:r w:rsidR="00061CDF">
        <w:rPr>
          <w:rFonts w:cs="Arial"/>
          <w:sz w:val="24"/>
          <w:szCs w:val="24"/>
        </w:rPr>
        <w:t xml:space="preserve"> </w:t>
      </w:r>
      <w:r w:rsidR="00962648" w:rsidRPr="00832032">
        <w:rPr>
          <w:rFonts w:cs="Arial"/>
          <w:sz w:val="24"/>
          <w:szCs w:val="24"/>
        </w:rPr>
        <w:t xml:space="preserve">appellant, </w:t>
      </w:r>
      <w:r w:rsidR="00912C3D" w:rsidRPr="00832032">
        <w:rPr>
          <w:rFonts w:cs="Arial"/>
          <w:sz w:val="24"/>
          <w:szCs w:val="24"/>
        </w:rPr>
        <w:t>by those who s</w:t>
      </w:r>
      <w:r w:rsidR="00962648" w:rsidRPr="00832032">
        <w:rPr>
          <w:rFonts w:cs="Arial"/>
          <w:sz w:val="24"/>
          <w:szCs w:val="24"/>
        </w:rPr>
        <w:t>upport</w:t>
      </w:r>
      <w:r w:rsidR="00F41201" w:rsidRPr="00832032">
        <w:rPr>
          <w:rFonts w:cs="Arial"/>
          <w:sz w:val="24"/>
          <w:szCs w:val="24"/>
        </w:rPr>
        <w:t xml:space="preserve"> the appeal</w:t>
      </w:r>
      <w:r w:rsidR="00962648" w:rsidRPr="00832032">
        <w:rPr>
          <w:rFonts w:cs="Arial"/>
          <w:sz w:val="24"/>
          <w:szCs w:val="24"/>
        </w:rPr>
        <w:t>, t</w:t>
      </w:r>
      <w:r w:rsidR="00912C3D" w:rsidRPr="00832032">
        <w:rPr>
          <w:rFonts w:cs="Arial"/>
          <w:sz w:val="24"/>
          <w:szCs w:val="24"/>
        </w:rPr>
        <w:t>hose who oppose</w:t>
      </w:r>
      <w:r w:rsidR="00F41201" w:rsidRPr="00832032">
        <w:rPr>
          <w:rFonts w:cs="Arial"/>
          <w:sz w:val="24"/>
          <w:szCs w:val="24"/>
        </w:rPr>
        <w:t xml:space="preserve"> the appeal</w:t>
      </w:r>
      <w:r w:rsidR="00962648" w:rsidRPr="00832032">
        <w:rPr>
          <w:rFonts w:cs="Arial"/>
          <w:sz w:val="24"/>
          <w:szCs w:val="24"/>
        </w:rPr>
        <w:t xml:space="preserve">, </w:t>
      </w:r>
      <w:r w:rsidR="00912C3D" w:rsidRPr="00832032">
        <w:rPr>
          <w:rFonts w:cs="Arial"/>
          <w:sz w:val="24"/>
          <w:szCs w:val="24"/>
        </w:rPr>
        <w:t xml:space="preserve">those who </w:t>
      </w:r>
      <w:r w:rsidR="00962648" w:rsidRPr="00832032">
        <w:rPr>
          <w:rFonts w:cs="Arial"/>
          <w:sz w:val="24"/>
          <w:szCs w:val="24"/>
        </w:rPr>
        <w:t xml:space="preserve">neither </w:t>
      </w:r>
      <w:r w:rsidR="00912C3D" w:rsidRPr="00832032">
        <w:rPr>
          <w:rFonts w:cs="Arial"/>
          <w:sz w:val="24"/>
          <w:szCs w:val="24"/>
        </w:rPr>
        <w:t>support nor oppose</w:t>
      </w:r>
      <w:r w:rsidR="00061CDF">
        <w:rPr>
          <w:rFonts w:cs="Arial"/>
          <w:sz w:val="24"/>
          <w:szCs w:val="24"/>
        </w:rPr>
        <w:t xml:space="preserve"> the appeal</w:t>
      </w:r>
      <w:r w:rsidR="00912C3D" w:rsidRPr="00832032">
        <w:rPr>
          <w:rFonts w:cs="Arial"/>
          <w:sz w:val="24"/>
          <w:szCs w:val="24"/>
        </w:rPr>
        <w:t xml:space="preserve">, </w:t>
      </w:r>
      <w:r w:rsidR="00F452CF">
        <w:rPr>
          <w:rFonts w:cs="Arial"/>
          <w:sz w:val="24"/>
          <w:szCs w:val="24"/>
        </w:rPr>
        <w:t xml:space="preserve">rebuttal testimony by the applicant appellant, </w:t>
      </w:r>
      <w:r w:rsidR="00912C3D" w:rsidRPr="00832032">
        <w:rPr>
          <w:rFonts w:cs="Arial"/>
          <w:sz w:val="24"/>
          <w:szCs w:val="24"/>
        </w:rPr>
        <w:t>and f</w:t>
      </w:r>
      <w:r w:rsidR="00962648" w:rsidRPr="00832032">
        <w:rPr>
          <w:rFonts w:cs="Arial"/>
          <w:sz w:val="24"/>
          <w:szCs w:val="24"/>
        </w:rPr>
        <w:t xml:space="preserve">inal comments from </w:t>
      </w:r>
      <w:r w:rsidR="00F41201" w:rsidRPr="00832032">
        <w:rPr>
          <w:rFonts w:cs="Arial"/>
          <w:sz w:val="24"/>
          <w:szCs w:val="24"/>
        </w:rPr>
        <w:t xml:space="preserve">City </w:t>
      </w:r>
      <w:r w:rsidR="00962648" w:rsidRPr="00832032">
        <w:rPr>
          <w:rFonts w:cs="Arial"/>
          <w:sz w:val="24"/>
          <w:szCs w:val="24"/>
        </w:rPr>
        <w:t xml:space="preserve">staff.  </w:t>
      </w:r>
      <w:r w:rsidRPr="00545B91">
        <w:rPr>
          <w:rFonts w:cs="Arial"/>
          <w:sz w:val="24"/>
          <w:szCs w:val="24"/>
        </w:rPr>
        <w:t>(</w:t>
      </w:r>
      <w:r w:rsidR="00912C3D" w:rsidRPr="00545B91">
        <w:rPr>
          <w:rFonts w:cs="Arial"/>
          <w:sz w:val="24"/>
          <w:szCs w:val="24"/>
        </w:rPr>
        <w:t xml:space="preserve">See </w:t>
      </w:r>
      <w:r w:rsidRPr="00545B91">
        <w:rPr>
          <w:rFonts w:cs="Arial"/>
          <w:sz w:val="24"/>
          <w:szCs w:val="24"/>
        </w:rPr>
        <w:t>Development Code Sections 50.85 t</w:t>
      </w:r>
      <w:r w:rsidR="007805B8" w:rsidRPr="00545B91">
        <w:rPr>
          <w:rFonts w:cs="Arial"/>
          <w:sz w:val="24"/>
          <w:szCs w:val="24"/>
        </w:rPr>
        <w:t>hrough 50.88</w:t>
      </w:r>
      <w:r w:rsidRPr="00545B91">
        <w:rPr>
          <w:rFonts w:cs="Arial"/>
          <w:sz w:val="24"/>
          <w:szCs w:val="24"/>
        </w:rPr>
        <w:t>)</w:t>
      </w:r>
      <w:r w:rsidR="00912C3D" w:rsidRPr="00545B91">
        <w:rPr>
          <w:rFonts w:cs="Arial"/>
          <w:sz w:val="24"/>
          <w:szCs w:val="24"/>
        </w:rPr>
        <w:t>.</w:t>
      </w:r>
    </w:p>
    <w:p w:rsidR="009732C1" w:rsidRPr="00832032" w:rsidRDefault="009732C1" w:rsidP="009450F9">
      <w:pPr>
        <w:pStyle w:val="BodyText3"/>
        <w:rPr>
          <w:rFonts w:cs="Arial"/>
          <w:sz w:val="4"/>
          <w:szCs w:val="4"/>
        </w:rPr>
      </w:pPr>
    </w:p>
    <w:p w:rsidR="009732C1" w:rsidRPr="00832032" w:rsidRDefault="009732C1" w:rsidP="009450F9">
      <w:pPr>
        <w:pStyle w:val="BodyText3"/>
        <w:pBdr>
          <w:top w:val="single" w:sz="4" w:space="1" w:color="auto"/>
        </w:pBdr>
        <w:rPr>
          <w:rFonts w:cs="Arial"/>
          <w:sz w:val="4"/>
          <w:szCs w:val="4"/>
        </w:rPr>
      </w:pPr>
    </w:p>
    <w:p w:rsidR="009732C1" w:rsidRPr="00832032" w:rsidRDefault="001E5B47" w:rsidP="009450F9">
      <w:pPr>
        <w:pStyle w:val="BodyText3"/>
        <w:rPr>
          <w:rFonts w:cs="Arial"/>
          <w:sz w:val="4"/>
          <w:szCs w:val="4"/>
        </w:rPr>
      </w:pPr>
      <w:r w:rsidRPr="001E5B47">
        <w:rPr>
          <w:rFonts w:cs="Arial"/>
          <w:sz w:val="24"/>
          <w:szCs w:val="24"/>
        </w:rPr>
        <w:t>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Anna Slatinsky by calling 711 (503) 526-</w:t>
      </w:r>
      <w:r w:rsidRPr="00545B91">
        <w:rPr>
          <w:rFonts w:cs="Arial"/>
          <w:sz w:val="24"/>
          <w:szCs w:val="24"/>
        </w:rPr>
        <w:t>2429</w:t>
      </w:r>
      <w:r>
        <w:rPr>
          <w:rFonts w:cs="Arial"/>
          <w:sz w:val="24"/>
          <w:szCs w:val="24"/>
        </w:rPr>
        <w:t xml:space="preserve"> or email aslatinsky</w:t>
      </w:r>
      <w:r w:rsidRPr="001E5B47">
        <w:rPr>
          <w:rFonts w:cs="Arial"/>
          <w:sz w:val="24"/>
          <w:szCs w:val="24"/>
        </w:rPr>
        <w:t>@beavertonoregon.gov</w:t>
      </w:r>
      <w:r>
        <w:rPr>
          <w:rFonts w:cs="Arial"/>
          <w:sz w:val="24"/>
          <w:szCs w:val="24"/>
        </w:rPr>
        <w:t>.</w:t>
      </w:r>
      <w:r w:rsidRPr="001E5B47">
        <w:rPr>
          <w:rFonts w:cs="Arial"/>
          <w:sz w:val="24"/>
          <w:szCs w:val="24"/>
        </w:rPr>
        <w:t xml:space="preserve"> </w:t>
      </w:r>
    </w:p>
    <w:p w:rsidR="00061CDF" w:rsidRPr="001E047A" w:rsidRDefault="00061CDF" w:rsidP="00061CDF">
      <w:pPr>
        <w:pStyle w:val="BodyText3"/>
        <w:rPr>
          <w:rFonts w:cs="Arial"/>
          <w:sz w:val="4"/>
          <w:szCs w:val="4"/>
        </w:rPr>
      </w:pPr>
    </w:p>
    <w:p w:rsidR="00061CDF" w:rsidRPr="001E047A" w:rsidRDefault="00061CDF" w:rsidP="00061CDF">
      <w:pPr>
        <w:pStyle w:val="BodyText3"/>
        <w:pBdr>
          <w:top w:val="single" w:sz="4" w:space="1" w:color="auto"/>
        </w:pBdr>
        <w:rPr>
          <w:rFonts w:cs="Arial"/>
          <w:sz w:val="4"/>
          <w:szCs w:val="4"/>
        </w:rPr>
      </w:pPr>
    </w:p>
    <w:p w:rsidR="00061CDF" w:rsidRPr="00832032" w:rsidRDefault="00061CDF" w:rsidP="00061CDF">
      <w:pPr>
        <w:pStyle w:val="BodyText3"/>
        <w:rPr>
          <w:rFonts w:cs="Arial"/>
          <w:sz w:val="24"/>
          <w:szCs w:val="24"/>
          <w:highlight w:val="yellow"/>
        </w:rPr>
      </w:pPr>
      <w:r w:rsidRPr="00061CDF">
        <w:rPr>
          <w:rFonts w:cs="Arial"/>
          <w:b/>
          <w:sz w:val="24"/>
          <w:szCs w:val="24"/>
        </w:rPr>
        <w:t xml:space="preserve">Planning Division Public Counter: </w:t>
      </w:r>
      <w:r>
        <w:rPr>
          <w:rFonts w:cs="Arial"/>
          <w:sz w:val="24"/>
          <w:szCs w:val="24"/>
        </w:rPr>
        <w:t xml:space="preserve"> the counter is</w:t>
      </w:r>
      <w:r w:rsidRPr="00832032">
        <w:rPr>
          <w:rFonts w:cs="Arial"/>
          <w:sz w:val="24"/>
          <w:szCs w:val="24"/>
        </w:rPr>
        <w:t xml:space="preserve"> located on the </w:t>
      </w:r>
      <w:r w:rsidR="005409F2">
        <w:rPr>
          <w:rFonts w:cs="Arial"/>
          <w:sz w:val="24"/>
          <w:szCs w:val="24"/>
        </w:rPr>
        <w:t>4</w:t>
      </w:r>
      <w:r w:rsidR="005409F2" w:rsidRPr="005409F2">
        <w:rPr>
          <w:rFonts w:cs="Arial"/>
          <w:sz w:val="24"/>
          <w:szCs w:val="24"/>
          <w:vertAlign w:val="superscript"/>
        </w:rPr>
        <w:t>th</w:t>
      </w:r>
      <w:r w:rsidRPr="00832032">
        <w:rPr>
          <w:rFonts w:cs="Arial"/>
          <w:sz w:val="24"/>
          <w:szCs w:val="24"/>
        </w:rPr>
        <w:t xml:space="preserve"> floor of </w:t>
      </w:r>
      <w:r w:rsidR="005409F2">
        <w:rPr>
          <w:rFonts w:cs="Arial"/>
          <w:sz w:val="24"/>
          <w:szCs w:val="24"/>
        </w:rPr>
        <w:t>the Beaverton Building</w:t>
      </w:r>
      <w:r w:rsidRPr="00832032">
        <w:rPr>
          <w:rFonts w:cs="Arial"/>
          <w:sz w:val="24"/>
          <w:szCs w:val="24"/>
        </w:rPr>
        <w:t xml:space="preserve"> </w:t>
      </w:r>
      <w:r>
        <w:rPr>
          <w:rFonts w:cs="Arial"/>
          <w:sz w:val="24"/>
          <w:szCs w:val="24"/>
        </w:rPr>
        <w:t xml:space="preserve">at </w:t>
      </w:r>
      <w:r w:rsidR="005409F2">
        <w:rPr>
          <w:rFonts w:cs="Arial"/>
          <w:sz w:val="24"/>
          <w:szCs w:val="24"/>
        </w:rPr>
        <w:t>12725 SW Millikan way</w:t>
      </w:r>
      <w:r>
        <w:rPr>
          <w:rFonts w:cs="Arial"/>
          <w:sz w:val="24"/>
          <w:szCs w:val="24"/>
        </w:rPr>
        <w:t xml:space="preserve">.  The counter is open </w:t>
      </w:r>
      <w:r w:rsidRPr="001E047A">
        <w:rPr>
          <w:rFonts w:cs="Arial"/>
          <w:sz w:val="24"/>
          <w:szCs w:val="24"/>
        </w:rPr>
        <w:t xml:space="preserve">Monday through Friday, </w:t>
      </w:r>
      <w:r w:rsidR="005409F2">
        <w:rPr>
          <w:rFonts w:cs="Arial"/>
          <w:sz w:val="24"/>
          <w:szCs w:val="24"/>
        </w:rPr>
        <w:t>except holidays, from 7:30 a.m. to 4:3</w:t>
      </w:r>
      <w:r w:rsidRPr="001E047A">
        <w:rPr>
          <w:rFonts w:cs="Arial"/>
          <w:sz w:val="24"/>
          <w:szCs w:val="24"/>
        </w:rPr>
        <w:t>0 p.m</w:t>
      </w:r>
      <w:r>
        <w:rPr>
          <w:rFonts w:cs="Arial"/>
          <w:sz w:val="24"/>
          <w:szCs w:val="24"/>
        </w:rPr>
        <w:t>.</w:t>
      </w:r>
    </w:p>
    <w:p w:rsidR="00061CDF" w:rsidRPr="00832032" w:rsidRDefault="00061CDF" w:rsidP="00061CDF">
      <w:pPr>
        <w:pStyle w:val="BodyText3"/>
        <w:rPr>
          <w:rFonts w:cs="Arial"/>
          <w:sz w:val="4"/>
          <w:szCs w:val="4"/>
        </w:rPr>
      </w:pPr>
    </w:p>
    <w:p w:rsidR="00061CDF" w:rsidRPr="00832032" w:rsidRDefault="00061CDF" w:rsidP="00061CDF">
      <w:pPr>
        <w:pStyle w:val="BodyText3"/>
        <w:pBdr>
          <w:top w:val="single" w:sz="4" w:space="1" w:color="auto"/>
        </w:pBdr>
        <w:rPr>
          <w:rFonts w:cs="Arial"/>
          <w:sz w:val="4"/>
          <w:szCs w:val="4"/>
        </w:rPr>
      </w:pPr>
    </w:p>
    <w:p w:rsidR="009732C1" w:rsidRPr="00832032" w:rsidRDefault="009732C1" w:rsidP="009450F9">
      <w:pPr>
        <w:pStyle w:val="BodyText3"/>
        <w:pBdr>
          <w:top w:val="single" w:sz="4" w:space="1" w:color="auto"/>
        </w:pBdr>
        <w:rPr>
          <w:rFonts w:cs="Arial"/>
          <w:sz w:val="4"/>
          <w:szCs w:val="4"/>
        </w:rPr>
      </w:pPr>
    </w:p>
    <w:p w:rsidR="009732C1" w:rsidRPr="00832032" w:rsidRDefault="009732C1" w:rsidP="009450F9">
      <w:pPr>
        <w:pStyle w:val="BodyText3"/>
        <w:widowControl w:val="0"/>
        <w:autoSpaceDE w:val="0"/>
        <w:autoSpaceDN w:val="0"/>
        <w:adjustRightInd w:val="0"/>
        <w:rPr>
          <w:rFonts w:cs="Arial"/>
          <w:b/>
          <w:sz w:val="24"/>
          <w:szCs w:val="24"/>
        </w:rPr>
        <w:sectPr w:rsidR="009732C1" w:rsidRPr="00832032" w:rsidSect="009B720F">
          <w:type w:val="continuous"/>
          <w:pgSz w:w="12240" w:h="15840" w:code="1"/>
          <w:pgMar w:top="720" w:right="720" w:bottom="720" w:left="720" w:header="432" w:footer="432" w:gutter="0"/>
          <w:paperSrc w:first="4" w:other="4"/>
          <w:cols w:space="720"/>
          <w:formProt w:val="0"/>
          <w:docGrid w:linePitch="272"/>
        </w:sectPr>
      </w:pPr>
    </w:p>
    <w:p w:rsidR="00F77902" w:rsidRPr="00832032" w:rsidRDefault="00F77902"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sidRPr="00832032">
        <w:rPr>
          <w:rFonts w:cs="Arial"/>
          <w:b/>
          <w:sz w:val="24"/>
          <w:szCs w:val="24"/>
        </w:rPr>
        <w:t>For Further Information Please Contact:</w:t>
      </w:r>
      <w:r w:rsidRPr="00832032">
        <w:rPr>
          <w:rFonts w:cs="Arial"/>
          <w:sz w:val="24"/>
          <w:szCs w:val="24"/>
        </w:rPr>
        <w:t xml:space="preserve"> </w:t>
      </w:r>
      <w:r w:rsidRPr="00832032">
        <w:rPr>
          <w:rFonts w:cs="Arial"/>
          <w:sz w:val="24"/>
          <w:szCs w:val="24"/>
        </w:rPr>
        <w:tab/>
        <w:t xml:space="preserve"> </w:t>
      </w:r>
      <w:r w:rsidRPr="00832032">
        <w:rPr>
          <w:rFonts w:cs="Arial"/>
          <w:sz w:val="24"/>
          <w:szCs w:val="24"/>
        </w:rPr>
        <w:tab/>
      </w:r>
    </w:p>
    <w:p w:rsidR="00F77902" w:rsidRPr="00832032" w:rsidRDefault="00BE43A4"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Pr>
          <w:rFonts w:cs="Arial"/>
          <w:sz w:val="24"/>
          <w:szCs w:val="24"/>
        </w:rPr>
        <w:t>Anna Slatinsk</w:t>
      </w:r>
      <w:r w:rsidR="00265FFC">
        <w:rPr>
          <w:rFonts w:cs="Arial"/>
          <w:sz w:val="24"/>
          <w:szCs w:val="24"/>
        </w:rPr>
        <w:t>y</w:t>
      </w:r>
      <w:r w:rsidR="00F77902" w:rsidRPr="00832032">
        <w:rPr>
          <w:rFonts w:cs="Arial"/>
          <w:sz w:val="24"/>
          <w:szCs w:val="24"/>
        </w:rPr>
        <w:t xml:space="preserve">, </w:t>
      </w:r>
      <w:r w:rsidR="00265FFC">
        <w:rPr>
          <w:rFonts w:cs="Arial"/>
          <w:sz w:val="24"/>
          <w:szCs w:val="24"/>
        </w:rPr>
        <w:t>Planning Division Manager</w:t>
      </w:r>
    </w:p>
    <w:p w:rsidR="00F77902" w:rsidRPr="00832032" w:rsidRDefault="005409F2"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Pr>
          <w:rFonts w:cs="Arial"/>
          <w:sz w:val="24"/>
          <w:szCs w:val="24"/>
        </w:rPr>
        <w:t>12725 SW Millikan Way</w:t>
      </w:r>
    </w:p>
    <w:p w:rsidR="009B720F" w:rsidRPr="00832032" w:rsidRDefault="009732C1"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sidRPr="00832032">
        <w:rPr>
          <w:rFonts w:cs="Arial"/>
          <w:sz w:val="24"/>
          <w:szCs w:val="24"/>
        </w:rPr>
        <w:t xml:space="preserve">Beaverton OR. 97005 </w:t>
      </w:r>
    </w:p>
    <w:p w:rsidR="00F77902" w:rsidRPr="00832032" w:rsidRDefault="00F77902"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sidRPr="00832032">
        <w:rPr>
          <w:rFonts w:cs="Arial"/>
          <w:sz w:val="24"/>
          <w:szCs w:val="24"/>
        </w:rPr>
        <w:t>City of Beaverton, Planning Services Division</w:t>
      </w:r>
    </w:p>
    <w:p w:rsidR="00F77902" w:rsidRPr="00832032" w:rsidRDefault="00F77902"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sidRPr="00832032">
        <w:rPr>
          <w:rFonts w:cs="Arial"/>
          <w:sz w:val="24"/>
          <w:szCs w:val="24"/>
        </w:rPr>
        <w:t>Phone: (503) 526-</w:t>
      </w:r>
      <w:r w:rsidR="00265FFC">
        <w:rPr>
          <w:rFonts w:cs="Arial"/>
          <w:sz w:val="24"/>
          <w:szCs w:val="24"/>
        </w:rPr>
        <w:t>2429</w:t>
      </w:r>
    </w:p>
    <w:p w:rsidR="00F77902" w:rsidRPr="00832032" w:rsidRDefault="005409F2" w:rsidP="009450F9">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Pr>
          <w:rFonts w:cs="Arial"/>
          <w:sz w:val="24"/>
          <w:szCs w:val="24"/>
        </w:rPr>
        <w:t>Fax: (503) 526-2550</w:t>
      </w:r>
    </w:p>
    <w:p w:rsidR="00F77902" w:rsidRPr="00832032" w:rsidRDefault="00F77902" w:rsidP="009450F9">
      <w:pPr>
        <w:pStyle w:val="BodyText3"/>
        <w:tabs>
          <w:tab w:val="clear" w:pos="720"/>
          <w:tab w:val="clear" w:pos="1584"/>
          <w:tab w:val="clear" w:pos="2448"/>
          <w:tab w:val="clear" w:pos="3312"/>
          <w:tab w:val="clear" w:pos="3744"/>
          <w:tab w:val="clear" w:pos="5760"/>
          <w:tab w:val="clear" w:pos="7488"/>
          <w:tab w:val="clear" w:pos="9504"/>
        </w:tabs>
        <w:jc w:val="left"/>
        <w:rPr>
          <w:rStyle w:val="Hyperlink"/>
          <w:rFonts w:cs="Arial"/>
          <w:color w:val="auto"/>
          <w:sz w:val="24"/>
          <w:szCs w:val="24"/>
          <w:u w:val="none"/>
        </w:rPr>
        <w:sectPr w:rsidR="00F77902" w:rsidRPr="00832032" w:rsidSect="009B720F">
          <w:type w:val="continuous"/>
          <w:pgSz w:w="12240" w:h="15840" w:code="1"/>
          <w:pgMar w:top="720" w:right="720" w:bottom="720" w:left="720" w:header="432" w:footer="432" w:gutter="0"/>
          <w:paperSrc w:first="4" w:other="4"/>
          <w:cols w:num="2" w:space="720"/>
          <w:formProt w:val="0"/>
          <w:docGrid w:linePitch="272"/>
        </w:sectPr>
      </w:pPr>
      <w:r w:rsidRPr="00832032">
        <w:rPr>
          <w:rFonts w:cs="Arial"/>
          <w:sz w:val="24"/>
          <w:szCs w:val="24"/>
        </w:rPr>
        <w:t xml:space="preserve">Email: </w:t>
      </w:r>
      <w:r w:rsidR="001E5B47">
        <w:rPr>
          <w:rFonts w:cs="Arial"/>
          <w:sz w:val="24"/>
          <w:szCs w:val="24"/>
        </w:rPr>
        <w:t>aslatinsky</w:t>
      </w:r>
      <w:r w:rsidRPr="00832032">
        <w:rPr>
          <w:rFonts w:cs="Arial"/>
          <w:sz w:val="24"/>
          <w:szCs w:val="24"/>
        </w:rPr>
        <w:t>@beavertonoregon.gov</w:t>
      </w:r>
    </w:p>
    <w:p w:rsidR="009732C1" w:rsidRPr="00832032" w:rsidRDefault="009732C1" w:rsidP="009450F9">
      <w:pPr>
        <w:pStyle w:val="BodyText3"/>
        <w:jc w:val="left"/>
        <w:rPr>
          <w:rFonts w:cs="Arial"/>
          <w:sz w:val="4"/>
          <w:szCs w:val="4"/>
        </w:rPr>
      </w:pPr>
    </w:p>
    <w:p w:rsidR="009732C1" w:rsidRPr="00832032" w:rsidRDefault="009732C1" w:rsidP="009450F9">
      <w:pPr>
        <w:pStyle w:val="BodyText3"/>
        <w:pBdr>
          <w:top w:val="single" w:sz="4" w:space="1" w:color="auto"/>
        </w:pBdr>
        <w:jc w:val="left"/>
        <w:rPr>
          <w:rFonts w:cs="Arial"/>
          <w:sz w:val="4"/>
          <w:szCs w:val="4"/>
        </w:rPr>
      </w:pPr>
    </w:p>
    <w:p w:rsidR="009C03B8" w:rsidRPr="000732C2" w:rsidRDefault="00F77902" w:rsidP="00BE43A4">
      <w:pPr>
        <w:pStyle w:val="BodyText3"/>
        <w:tabs>
          <w:tab w:val="clear" w:pos="720"/>
          <w:tab w:val="clear" w:pos="1584"/>
          <w:tab w:val="clear" w:pos="2448"/>
          <w:tab w:val="clear" w:pos="3312"/>
          <w:tab w:val="clear" w:pos="3744"/>
          <w:tab w:val="clear" w:pos="5760"/>
          <w:tab w:val="clear" w:pos="7488"/>
          <w:tab w:val="clear" w:pos="9504"/>
        </w:tabs>
        <w:jc w:val="left"/>
        <w:rPr>
          <w:rFonts w:cs="Arial"/>
          <w:sz w:val="24"/>
          <w:szCs w:val="24"/>
        </w:rPr>
      </w:pPr>
      <w:r w:rsidRPr="00832032">
        <w:rPr>
          <w:rFonts w:cs="Arial"/>
          <w:b/>
          <w:sz w:val="24"/>
          <w:szCs w:val="24"/>
        </w:rPr>
        <w:t xml:space="preserve">Date of Notice: </w:t>
      </w:r>
      <w:r w:rsidR="00265FFC">
        <w:rPr>
          <w:rFonts w:cs="Arial"/>
          <w:sz w:val="24"/>
          <w:szCs w:val="24"/>
        </w:rPr>
        <w:t>May 30</w:t>
      </w:r>
      <w:r w:rsidR="0077049A">
        <w:rPr>
          <w:rFonts w:cs="Arial"/>
          <w:sz w:val="24"/>
          <w:szCs w:val="24"/>
        </w:rPr>
        <w:t>, 201</w:t>
      </w:r>
      <w:r w:rsidR="00265FFC">
        <w:rPr>
          <w:rFonts w:cs="Arial"/>
          <w:sz w:val="24"/>
          <w:szCs w:val="24"/>
        </w:rPr>
        <w:t>8</w:t>
      </w:r>
    </w:p>
    <w:sectPr w:rsidR="009C03B8" w:rsidRPr="000732C2" w:rsidSect="009B720F">
      <w:headerReference w:type="default" r:id="rId10"/>
      <w:type w:val="continuous"/>
      <w:pgSz w:w="12240" w:h="15840" w:code="1"/>
      <w:pgMar w:top="720" w:right="720" w:bottom="720" w:left="720" w:header="432" w:footer="432" w:gutter="0"/>
      <w:paperSrc w:first="4" w:other="4"/>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29" w:rsidRDefault="00787A29" w:rsidP="007314FC">
      <w:r>
        <w:separator/>
      </w:r>
    </w:p>
  </w:endnote>
  <w:endnote w:type="continuationSeparator" w:id="0">
    <w:p w:rsidR="00787A29" w:rsidRDefault="00787A29" w:rsidP="0073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29" w:rsidRDefault="00787A29" w:rsidP="007314FC">
      <w:r>
        <w:separator/>
      </w:r>
    </w:p>
  </w:footnote>
  <w:footnote w:type="continuationSeparator" w:id="0">
    <w:p w:rsidR="00787A29" w:rsidRDefault="00787A29" w:rsidP="0073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0F" w:rsidRPr="009C03B8" w:rsidRDefault="009B720F" w:rsidP="003B33E4">
    <w:pPr>
      <w:pStyle w:val="Footer"/>
      <w:tabs>
        <w:tab w:val="clear" w:pos="4320"/>
        <w:tab w:val="clear" w:pos="8640"/>
        <w:tab w:val="left" w:pos="0"/>
        <w:tab w:val="left" w:pos="810"/>
      </w:tabs>
      <w:ind w:left="2160" w:firstLine="360"/>
      <w:jc w:val="center"/>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0F" w:rsidRPr="009C03B8" w:rsidRDefault="009B720F" w:rsidP="00355F67">
    <w:pPr>
      <w:pStyle w:val="Footer"/>
      <w:tabs>
        <w:tab w:val="clear" w:pos="4320"/>
        <w:tab w:val="clear" w:pos="8640"/>
        <w:tab w:val="left" w:pos="0"/>
        <w:tab w:val="left" w:pos="810"/>
      </w:tabs>
      <w:rPr>
        <w:color w:val="4040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EAD"/>
    <w:multiLevelType w:val="hybridMultilevel"/>
    <w:tmpl w:val="F826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864BF"/>
    <w:multiLevelType w:val="hybridMultilevel"/>
    <w:tmpl w:val="76A4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FC"/>
    <w:rsid w:val="00017A88"/>
    <w:rsid w:val="00024E0A"/>
    <w:rsid w:val="00061CDF"/>
    <w:rsid w:val="000732C2"/>
    <w:rsid w:val="00073EC8"/>
    <w:rsid w:val="000C3D3E"/>
    <w:rsid w:val="0010055F"/>
    <w:rsid w:val="001052D8"/>
    <w:rsid w:val="0014781C"/>
    <w:rsid w:val="001611B3"/>
    <w:rsid w:val="001E047A"/>
    <w:rsid w:val="001E5B47"/>
    <w:rsid w:val="002048A8"/>
    <w:rsid w:val="00214507"/>
    <w:rsid w:val="002610F1"/>
    <w:rsid w:val="0026337D"/>
    <w:rsid w:val="00265FFC"/>
    <w:rsid w:val="00282A4D"/>
    <w:rsid w:val="003034DF"/>
    <w:rsid w:val="0032005B"/>
    <w:rsid w:val="00322659"/>
    <w:rsid w:val="00355F67"/>
    <w:rsid w:val="003B33E4"/>
    <w:rsid w:val="003E6E81"/>
    <w:rsid w:val="0041727F"/>
    <w:rsid w:val="00436116"/>
    <w:rsid w:val="00491B3D"/>
    <w:rsid w:val="004C2BD2"/>
    <w:rsid w:val="004D2DBB"/>
    <w:rsid w:val="00513CBE"/>
    <w:rsid w:val="00533769"/>
    <w:rsid w:val="005409F2"/>
    <w:rsid w:val="00545B91"/>
    <w:rsid w:val="00552C4D"/>
    <w:rsid w:val="005B210A"/>
    <w:rsid w:val="005B3703"/>
    <w:rsid w:val="005C4775"/>
    <w:rsid w:val="005E50C9"/>
    <w:rsid w:val="005F11D1"/>
    <w:rsid w:val="0060137C"/>
    <w:rsid w:val="00670985"/>
    <w:rsid w:val="006774CF"/>
    <w:rsid w:val="006A0053"/>
    <w:rsid w:val="006A7193"/>
    <w:rsid w:val="006D1494"/>
    <w:rsid w:val="006E6D8C"/>
    <w:rsid w:val="006F4722"/>
    <w:rsid w:val="007314FC"/>
    <w:rsid w:val="00741E36"/>
    <w:rsid w:val="0077049A"/>
    <w:rsid w:val="007805B8"/>
    <w:rsid w:val="00787A29"/>
    <w:rsid w:val="007D6037"/>
    <w:rsid w:val="007F2247"/>
    <w:rsid w:val="00802D79"/>
    <w:rsid w:val="008219E3"/>
    <w:rsid w:val="00832032"/>
    <w:rsid w:val="0084088D"/>
    <w:rsid w:val="0086539E"/>
    <w:rsid w:val="0088347B"/>
    <w:rsid w:val="00891FDC"/>
    <w:rsid w:val="008D21C4"/>
    <w:rsid w:val="008D4878"/>
    <w:rsid w:val="00912C3D"/>
    <w:rsid w:val="009450F9"/>
    <w:rsid w:val="00962648"/>
    <w:rsid w:val="009732C1"/>
    <w:rsid w:val="009A1032"/>
    <w:rsid w:val="009B720F"/>
    <w:rsid w:val="009C03B8"/>
    <w:rsid w:val="00A00482"/>
    <w:rsid w:val="00A27838"/>
    <w:rsid w:val="00A474A5"/>
    <w:rsid w:val="00A855AD"/>
    <w:rsid w:val="00AD37A1"/>
    <w:rsid w:val="00AE5B46"/>
    <w:rsid w:val="00AF0291"/>
    <w:rsid w:val="00B44A59"/>
    <w:rsid w:val="00B56374"/>
    <w:rsid w:val="00BB2EB2"/>
    <w:rsid w:val="00BE2300"/>
    <w:rsid w:val="00BE43A4"/>
    <w:rsid w:val="00C10F1F"/>
    <w:rsid w:val="00C3561A"/>
    <w:rsid w:val="00C44AE4"/>
    <w:rsid w:val="00C52C8F"/>
    <w:rsid w:val="00C6515E"/>
    <w:rsid w:val="00C72333"/>
    <w:rsid w:val="00C74DB6"/>
    <w:rsid w:val="00C86DAC"/>
    <w:rsid w:val="00CC54CC"/>
    <w:rsid w:val="00D346BE"/>
    <w:rsid w:val="00D73D22"/>
    <w:rsid w:val="00D751FC"/>
    <w:rsid w:val="00D939C7"/>
    <w:rsid w:val="00DC4BF6"/>
    <w:rsid w:val="00E20BFA"/>
    <w:rsid w:val="00E417FA"/>
    <w:rsid w:val="00EA01CB"/>
    <w:rsid w:val="00F41201"/>
    <w:rsid w:val="00F452CF"/>
    <w:rsid w:val="00F52DE9"/>
    <w:rsid w:val="00F60E3D"/>
    <w:rsid w:val="00F77902"/>
    <w:rsid w:val="00FA159D"/>
    <w:rsid w:val="00FA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CCE9B7-39B5-462D-B35F-200878EE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4FC"/>
    <w:pPr>
      <w:tabs>
        <w:tab w:val="center" w:pos="4320"/>
        <w:tab w:val="right" w:pos="8640"/>
      </w:tabs>
    </w:pPr>
  </w:style>
  <w:style w:type="character" w:customStyle="1" w:styleId="HeaderChar">
    <w:name w:val="Header Char"/>
    <w:basedOn w:val="DefaultParagraphFont"/>
    <w:link w:val="Header"/>
    <w:rsid w:val="007314FC"/>
    <w:rPr>
      <w:rFonts w:ascii="Times New Roman" w:eastAsia="Times New Roman" w:hAnsi="Times New Roman" w:cs="Times New Roman"/>
      <w:sz w:val="20"/>
      <w:szCs w:val="20"/>
    </w:rPr>
  </w:style>
  <w:style w:type="paragraph" w:styleId="Footer">
    <w:name w:val="footer"/>
    <w:basedOn w:val="Normal"/>
    <w:link w:val="FooterChar"/>
    <w:rsid w:val="007314FC"/>
    <w:pPr>
      <w:tabs>
        <w:tab w:val="center" w:pos="4320"/>
        <w:tab w:val="right" w:pos="8640"/>
      </w:tabs>
    </w:pPr>
  </w:style>
  <w:style w:type="character" w:customStyle="1" w:styleId="FooterChar">
    <w:name w:val="Footer Char"/>
    <w:basedOn w:val="DefaultParagraphFont"/>
    <w:link w:val="Footer"/>
    <w:rsid w:val="007314FC"/>
    <w:rPr>
      <w:rFonts w:ascii="Times New Roman" w:eastAsia="Times New Roman" w:hAnsi="Times New Roman" w:cs="Times New Roman"/>
      <w:sz w:val="20"/>
      <w:szCs w:val="20"/>
    </w:rPr>
  </w:style>
  <w:style w:type="paragraph" w:styleId="BodyText3">
    <w:name w:val="Body Text 3"/>
    <w:basedOn w:val="Normal"/>
    <w:link w:val="BodyText3Char"/>
    <w:rsid w:val="007314FC"/>
    <w:pPr>
      <w:tabs>
        <w:tab w:val="left" w:pos="720"/>
        <w:tab w:val="left" w:pos="1584"/>
        <w:tab w:val="left" w:pos="2448"/>
        <w:tab w:val="left" w:pos="3312"/>
        <w:tab w:val="left" w:pos="3744"/>
        <w:tab w:val="left" w:pos="5760"/>
        <w:tab w:val="left" w:pos="7488"/>
        <w:tab w:val="left" w:pos="9504"/>
      </w:tabs>
      <w:jc w:val="both"/>
    </w:pPr>
    <w:rPr>
      <w:rFonts w:ascii="Arial" w:hAnsi="Arial"/>
    </w:rPr>
  </w:style>
  <w:style w:type="character" w:customStyle="1" w:styleId="BodyText3Char">
    <w:name w:val="Body Text 3 Char"/>
    <w:basedOn w:val="DefaultParagraphFont"/>
    <w:link w:val="BodyText3"/>
    <w:rsid w:val="007314FC"/>
    <w:rPr>
      <w:rFonts w:ascii="Arial" w:eastAsia="Times New Roman" w:hAnsi="Arial" w:cs="Times New Roman"/>
      <w:sz w:val="20"/>
      <w:szCs w:val="20"/>
    </w:rPr>
  </w:style>
  <w:style w:type="character" w:styleId="Hyperlink">
    <w:name w:val="Hyperlink"/>
    <w:rsid w:val="007314FC"/>
    <w:rPr>
      <w:color w:val="0000FF"/>
      <w:u w:val="single"/>
    </w:rPr>
  </w:style>
  <w:style w:type="paragraph" w:styleId="BalloonText">
    <w:name w:val="Balloon Text"/>
    <w:basedOn w:val="Normal"/>
    <w:link w:val="BalloonTextChar"/>
    <w:uiPriority w:val="99"/>
    <w:semiHidden/>
    <w:unhideWhenUsed/>
    <w:rsid w:val="007314FC"/>
    <w:rPr>
      <w:rFonts w:ascii="Tahoma" w:hAnsi="Tahoma" w:cs="Tahoma"/>
      <w:sz w:val="16"/>
      <w:szCs w:val="16"/>
    </w:rPr>
  </w:style>
  <w:style w:type="character" w:customStyle="1" w:styleId="BalloonTextChar">
    <w:name w:val="Balloon Text Char"/>
    <w:basedOn w:val="DefaultParagraphFont"/>
    <w:link w:val="BalloonText"/>
    <w:uiPriority w:val="99"/>
    <w:semiHidden/>
    <w:rsid w:val="007314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1FDC"/>
    <w:rPr>
      <w:sz w:val="16"/>
      <w:szCs w:val="16"/>
    </w:rPr>
  </w:style>
  <w:style w:type="paragraph" w:styleId="CommentText">
    <w:name w:val="annotation text"/>
    <w:basedOn w:val="Normal"/>
    <w:link w:val="CommentTextChar"/>
    <w:uiPriority w:val="99"/>
    <w:semiHidden/>
    <w:unhideWhenUsed/>
    <w:rsid w:val="00891FDC"/>
  </w:style>
  <w:style w:type="character" w:customStyle="1" w:styleId="CommentTextChar">
    <w:name w:val="Comment Text Char"/>
    <w:basedOn w:val="DefaultParagraphFont"/>
    <w:link w:val="CommentText"/>
    <w:uiPriority w:val="99"/>
    <w:semiHidden/>
    <w:rsid w:val="00891FD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91FDC"/>
    <w:rPr>
      <w:b/>
      <w:bCs/>
    </w:rPr>
  </w:style>
  <w:style w:type="character" w:customStyle="1" w:styleId="CommentSubjectChar">
    <w:name w:val="Comment Subject Char"/>
    <w:basedOn w:val="CommentTextChar"/>
    <w:link w:val="CommentSubject"/>
    <w:uiPriority w:val="99"/>
    <w:semiHidden/>
    <w:rsid w:val="00891FD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apps.beavertonoregon.gov/Develop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3421</CharactersWithSpaces>
  <SharedDoc>false</SharedDoc>
  <HLinks>
    <vt:vector size="12" baseType="variant">
      <vt:variant>
        <vt:i4>8257600</vt:i4>
      </vt:variant>
      <vt:variant>
        <vt:i4>3</vt:i4>
      </vt:variant>
      <vt:variant>
        <vt:i4>0</vt:i4>
      </vt:variant>
      <vt:variant>
        <vt:i4>5</vt:i4>
      </vt:variant>
      <vt:variant>
        <vt:lpwstr>mailto:cddmail@beavertonoregon.gov</vt:lpwstr>
      </vt:variant>
      <vt:variant>
        <vt:lpwstr/>
      </vt:variant>
      <vt:variant>
        <vt:i4>6029323</vt:i4>
      </vt:variant>
      <vt:variant>
        <vt:i4>0</vt:i4>
      </vt:variant>
      <vt:variant>
        <vt:i4>0</vt:i4>
      </vt:variant>
      <vt:variant>
        <vt:i4>5</vt:i4>
      </vt:variant>
      <vt:variant>
        <vt:lpwstr>http://apps.beavertonoregon.gov/DevelopmentProjects/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Crabtree</dc:creator>
  <cp:keywords/>
  <cp:lastModifiedBy>Carmin Ruiz</cp:lastModifiedBy>
  <cp:revision>2</cp:revision>
  <cp:lastPrinted>2018-05-30T15:35:00Z</cp:lastPrinted>
  <dcterms:created xsi:type="dcterms:W3CDTF">2018-05-30T17:58:00Z</dcterms:created>
  <dcterms:modified xsi:type="dcterms:W3CDTF">2018-05-30T17:58:00Z</dcterms:modified>
</cp:coreProperties>
</file>